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1" w:rsidRPr="00982ABF" w:rsidRDefault="00D94829" w:rsidP="00D94829">
      <w:pPr>
        <w:pStyle w:val="NoSpacing"/>
        <w:jc w:val="center"/>
        <w:rPr>
          <w:rFonts w:ascii="Calibri" w:hAnsi="Calibri"/>
          <w:noProof/>
          <w:sz w:val="44"/>
          <w:szCs w:val="44"/>
        </w:rPr>
      </w:pPr>
      <w:r w:rsidRPr="00982ABF">
        <w:rPr>
          <w:noProof/>
          <w:sz w:val="48"/>
          <w:szCs w:val="48"/>
        </w:rPr>
        <w:t xml:space="preserve">GPHY 101 : </w:t>
      </w:r>
      <w:r w:rsidRPr="00982ABF">
        <w:rPr>
          <w:rFonts w:ascii="Calibri" w:hAnsi="Calibri"/>
          <w:noProof/>
          <w:sz w:val="56"/>
          <w:szCs w:val="56"/>
        </w:rPr>
        <w:t>Human Geography</w:t>
      </w:r>
    </w:p>
    <w:p w:rsidR="00D94829" w:rsidRPr="00982ABF" w:rsidRDefault="00D94829" w:rsidP="00D94829">
      <w:pPr>
        <w:jc w:val="center"/>
        <w:rPr>
          <w:b/>
        </w:rPr>
      </w:pPr>
      <w:r w:rsidRPr="00982ABF">
        <w:rPr>
          <w:lang w:eastAsia="en-CA"/>
        </w:rPr>
        <w:drawing>
          <wp:inline distT="0" distB="0" distL="0" distR="0" wp14:anchorId="73D2FFA4" wp14:editId="00A61FC8">
            <wp:extent cx="2735580" cy="1671743"/>
            <wp:effectExtent l="19050" t="19050" r="2667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6676" cy="1678524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CC32E8" w:rsidRDefault="00D94829" w:rsidP="00CC32E8">
      <w:pPr>
        <w:pStyle w:val="NoSpacing"/>
        <w:numPr>
          <w:ilvl w:val="0"/>
          <w:numId w:val="7"/>
        </w:numPr>
        <w:rPr>
          <w:b/>
          <w:noProof/>
          <w:sz w:val="44"/>
          <w:szCs w:val="44"/>
        </w:rPr>
      </w:pPr>
      <w:r w:rsidRPr="00982ABF">
        <w:rPr>
          <w:b/>
          <w:noProof/>
          <w:sz w:val="44"/>
          <w:szCs w:val="44"/>
        </w:rPr>
        <w:t>Before you begin…</w:t>
      </w:r>
    </w:p>
    <w:p w:rsidR="00D94829" w:rsidRPr="00CC32E8" w:rsidRDefault="00D94829" w:rsidP="00CC32E8">
      <w:pPr>
        <w:pStyle w:val="NoSpacing"/>
        <w:ind w:left="284"/>
        <w:rPr>
          <w:b/>
          <w:noProof/>
          <w:sz w:val="24"/>
          <w:szCs w:val="24"/>
        </w:rPr>
      </w:pPr>
      <w:r w:rsidRPr="00CC32E8">
        <w:rPr>
          <w:b/>
          <w:noProof/>
          <w:sz w:val="24"/>
          <w:szCs w:val="24"/>
        </w:rPr>
        <w:t>Research by subject</w:t>
      </w:r>
      <w:r w:rsidRPr="00CC32E8">
        <w:rPr>
          <w:noProof/>
          <w:sz w:val="24"/>
          <w:szCs w:val="24"/>
        </w:rPr>
        <w:t xml:space="preserve"> – Subject guide to help you begin </w:t>
      </w:r>
      <w:r w:rsidRPr="00CC32E8">
        <w:rPr>
          <w:i/>
          <w:noProof/>
          <w:sz w:val="24"/>
          <w:szCs w:val="24"/>
        </w:rPr>
        <w:t>your</w:t>
      </w:r>
      <w:r w:rsidRPr="00CC32E8">
        <w:rPr>
          <w:noProof/>
          <w:sz w:val="24"/>
          <w:szCs w:val="24"/>
        </w:rPr>
        <w:t xml:space="preserve"> research</w:t>
      </w:r>
    </w:p>
    <w:p w:rsidR="00D94829" w:rsidRPr="00CC32E8" w:rsidRDefault="00D94829" w:rsidP="00CC32E8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CC32E8">
        <w:rPr>
          <w:rFonts w:ascii="Calibri" w:hAnsi="Calibri"/>
          <w:sz w:val="22"/>
          <w:szCs w:val="22"/>
        </w:rPr>
        <w:t xml:space="preserve">Go to the library homepage </w:t>
      </w:r>
      <w:hyperlink r:id="rId7" w:history="1">
        <w:r w:rsidRPr="00CC32E8">
          <w:rPr>
            <w:rStyle w:val="Hyperlink"/>
            <w:rFonts w:ascii="Calibri" w:hAnsi="Calibri"/>
            <w:sz w:val="22"/>
            <w:szCs w:val="22"/>
          </w:rPr>
          <w:t>http://library.queensu.ca</w:t>
        </w:r>
      </w:hyperlink>
      <w:r w:rsidRPr="00CC32E8">
        <w:rPr>
          <w:rFonts w:ascii="Calibri" w:hAnsi="Calibri"/>
          <w:sz w:val="22"/>
          <w:szCs w:val="22"/>
        </w:rPr>
        <w:t xml:space="preserve"> </w:t>
      </w:r>
    </w:p>
    <w:p w:rsidR="00D94829" w:rsidRPr="00CC32E8" w:rsidRDefault="00D94829" w:rsidP="00CC32E8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CC32E8">
        <w:rPr>
          <w:rFonts w:ascii="Calibri" w:hAnsi="Calibri"/>
          <w:sz w:val="22"/>
          <w:szCs w:val="22"/>
        </w:rPr>
        <w:t>Select “Social Sciences” under the Research by Subject link</w:t>
      </w:r>
    </w:p>
    <w:p w:rsidR="00D94829" w:rsidRPr="00CC32E8" w:rsidRDefault="00CC32E8" w:rsidP="00CC32E8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CC32E8">
        <w:rPr>
          <w:rFonts w:ascii="Calibri" w:hAnsi="Calibri"/>
          <w:sz w:val="22"/>
          <w:szCs w:val="22"/>
        </w:rPr>
        <w:t>S</w:t>
      </w:r>
      <w:r w:rsidR="00D94829" w:rsidRPr="00CC32E8">
        <w:rPr>
          <w:rFonts w:ascii="Calibri" w:hAnsi="Calibri"/>
          <w:sz w:val="22"/>
          <w:szCs w:val="22"/>
        </w:rPr>
        <w:t>elect “Geography”</w:t>
      </w:r>
    </w:p>
    <w:p w:rsidR="00D94829" w:rsidRPr="00982ABF" w:rsidRDefault="00D94829" w:rsidP="00CC32E8">
      <w:pPr>
        <w:spacing w:after="0" w:line="240" w:lineRule="auto"/>
        <w:ind w:left="284"/>
        <w:rPr>
          <w:rFonts w:ascii="Calibri" w:hAnsi="Calibri"/>
        </w:rPr>
      </w:pPr>
    </w:p>
    <w:p w:rsidR="00D94829" w:rsidRPr="00982ABF" w:rsidRDefault="00D94829" w:rsidP="00CC32E8">
      <w:pPr>
        <w:ind w:left="284" w:firstLine="360"/>
        <w:rPr>
          <w:rFonts w:ascii="Calibri" w:hAnsi="Calibri"/>
        </w:rPr>
      </w:pPr>
      <w:r w:rsidRPr="00982ABF">
        <w:rPr>
          <w:rFonts w:ascii="Calibri" w:hAnsi="Calibri"/>
        </w:rPr>
        <w:t>The information on this page will guide you with your research.</w:t>
      </w:r>
    </w:p>
    <w:p w:rsidR="00D94829" w:rsidRPr="00982ABF" w:rsidRDefault="000E500E" w:rsidP="00D94829">
      <w:pPr>
        <w:jc w:val="center"/>
        <w:rPr>
          <w:rFonts w:ascii="Calibri" w:hAnsi="Calibri"/>
        </w:rPr>
      </w:pPr>
      <w:r w:rsidRPr="00982ABF">
        <w:rPr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D9AF8" wp14:editId="690F2031">
                <wp:simplePos x="0" y="0"/>
                <wp:positionH relativeFrom="column">
                  <wp:posOffset>1630680</wp:posOffset>
                </wp:positionH>
                <wp:positionV relativeFrom="paragraph">
                  <wp:posOffset>3049270</wp:posOffset>
                </wp:positionV>
                <wp:extent cx="419100" cy="1066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28.4pt;margin-top:240.1pt;width:33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" filled="f" strokecolor="#c00000" strokeweight="2pt"/>
            </w:pict>
          </mc:Fallback>
        </mc:AlternateContent>
      </w:r>
      <w:r w:rsidRPr="00982ABF">
        <w:rPr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346D3" wp14:editId="5530CE70">
                <wp:simplePos x="0" y="0"/>
                <wp:positionH relativeFrom="column">
                  <wp:posOffset>-127000</wp:posOffset>
                </wp:positionH>
                <wp:positionV relativeFrom="paragraph">
                  <wp:posOffset>2058670</wp:posOffset>
                </wp:positionV>
                <wp:extent cx="977900" cy="484505"/>
                <wp:effectExtent l="0" t="19050" r="31750" b="298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-10pt;margin-top:162.1pt;width:77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" adj="16249" filled="f" strokecolor="#c00000" strokeweight="2pt"/>
            </w:pict>
          </mc:Fallback>
        </mc:AlternateContent>
      </w:r>
      <w:r w:rsidRPr="00982ABF">
        <w:rPr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8AF5" wp14:editId="7B1BC4E6">
                <wp:simplePos x="0" y="0"/>
                <wp:positionH relativeFrom="column">
                  <wp:posOffset>850900</wp:posOffset>
                </wp:positionH>
                <wp:positionV relativeFrom="paragraph">
                  <wp:posOffset>1761490</wp:posOffset>
                </wp:positionV>
                <wp:extent cx="1287780" cy="243840"/>
                <wp:effectExtent l="19050" t="1905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438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7pt;margin-top:138.7pt;width:101.4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" filled="f" strokecolor="#c00000" strokeweight="2.5pt"/>
            </w:pict>
          </mc:Fallback>
        </mc:AlternateContent>
      </w:r>
      <w:r w:rsidR="00D94829" w:rsidRPr="00982ABF">
        <w:rPr>
          <w:lang w:eastAsia="en-CA"/>
        </w:rPr>
        <w:drawing>
          <wp:inline distT="0" distB="0" distL="0" distR="0" wp14:anchorId="5E95091E" wp14:editId="168B9FD7">
            <wp:extent cx="4450080" cy="372361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372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829" w:rsidRPr="00982ABF" w:rsidRDefault="00D94829" w:rsidP="00D94829"/>
    <w:p w:rsidR="00D94829" w:rsidRPr="00982ABF" w:rsidRDefault="00D94829" w:rsidP="00D94829"/>
    <w:p w:rsidR="00D94829" w:rsidRPr="00982ABF" w:rsidRDefault="00CC32E8" w:rsidP="00CA450D">
      <w:pPr>
        <w:jc w:val="center"/>
      </w:pPr>
      <w:r w:rsidRPr="00982ABF">
        <w:rPr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2D180" wp14:editId="740BD8CA">
                <wp:simplePos x="0" y="0"/>
                <wp:positionH relativeFrom="column">
                  <wp:posOffset>4617720</wp:posOffset>
                </wp:positionH>
                <wp:positionV relativeFrom="paragraph">
                  <wp:posOffset>24765</wp:posOffset>
                </wp:positionV>
                <wp:extent cx="1165860" cy="982980"/>
                <wp:effectExtent l="0" t="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982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3.6pt;margin-top:1.95pt;width:91.8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" filled="f" strokecolor="#c00000" strokeweight="2pt"/>
            </w:pict>
          </mc:Fallback>
        </mc:AlternateContent>
      </w:r>
      <w:r w:rsidR="00CA450D" w:rsidRPr="00982ABF">
        <w:rPr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F0D3F" wp14:editId="060BEBD4">
                <wp:simplePos x="0" y="0"/>
                <wp:positionH relativeFrom="column">
                  <wp:posOffset>91440</wp:posOffset>
                </wp:positionH>
                <wp:positionV relativeFrom="paragraph">
                  <wp:posOffset>1503045</wp:posOffset>
                </wp:positionV>
                <wp:extent cx="1600200" cy="1036320"/>
                <wp:effectExtent l="0" t="19050" r="38100" b="3048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36320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829" w:rsidRPr="00CA450D" w:rsidRDefault="00D94829" w:rsidP="00D9482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45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Start your research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left:0;text-align:left;margin-left:7.2pt;margin-top:118.35pt;width:126pt;height:8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" adj="14606" fillcolor="#eeece1 [3214]" strokecolor="#243f60 [1604]" strokeweight="2pt">
                <v:textbox>
                  <w:txbxContent>
                    <w:p w:rsidR="00D94829" w:rsidRPr="00CA450D" w:rsidRDefault="00D94829" w:rsidP="00D9482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A450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Start your research here </w:t>
                      </w:r>
                    </w:p>
                  </w:txbxContent>
                </v:textbox>
              </v:shape>
            </w:pict>
          </mc:Fallback>
        </mc:AlternateContent>
      </w:r>
      <w:r w:rsidR="00D94829" w:rsidRPr="00982ABF">
        <w:rPr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E6D9A" wp14:editId="46CF8D4E">
                <wp:simplePos x="0" y="0"/>
                <wp:positionH relativeFrom="column">
                  <wp:posOffset>1691640</wp:posOffset>
                </wp:positionH>
                <wp:positionV relativeFrom="paragraph">
                  <wp:posOffset>1289685</wp:posOffset>
                </wp:positionV>
                <wp:extent cx="2156460" cy="12877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287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3.2pt;margin-top:101.55pt;width:169.8pt;height:10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" filled="f" strokecolor="#243f60 [1604]" strokeweight="2pt"/>
            </w:pict>
          </mc:Fallback>
        </mc:AlternateContent>
      </w:r>
      <w:r w:rsidR="00D94829" w:rsidRPr="00982ABF">
        <w:rPr>
          <w:lang w:eastAsia="en-CA"/>
        </w:rPr>
        <w:drawing>
          <wp:inline distT="0" distB="0" distL="0" distR="0" wp14:anchorId="22485AC2" wp14:editId="4CCE92A0">
            <wp:extent cx="5768340" cy="2535555"/>
            <wp:effectExtent l="19050" t="19050" r="22860" b="171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038" r="2948"/>
                    <a:stretch/>
                  </pic:blipFill>
                  <pic:spPr bwMode="auto">
                    <a:xfrm>
                      <a:off x="0" y="0"/>
                      <a:ext cx="5768340" cy="253555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829" w:rsidRPr="00982ABF" w:rsidRDefault="00D94829" w:rsidP="00701049">
      <w:pPr>
        <w:pStyle w:val="NoSpacing"/>
        <w:numPr>
          <w:ilvl w:val="0"/>
          <w:numId w:val="7"/>
        </w:numPr>
        <w:rPr>
          <w:b/>
          <w:noProof/>
          <w:sz w:val="44"/>
          <w:szCs w:val="44"/>
        </w:rPr>
      </w:pPr>
      <w:r w:rsidRPr="00982ABF">
        <w:rPr>
          <w:b/>
          <w:noProof/>
          <w:sz w:val="44"/>
          <w:szCs w:val="44"/>
        </w:rPr>
        <w:t>Library Catalogue (QCAT)</w:t>
      </w:r>
    </w:p>
    <w:p w:rsidR="00982ABF" w:rsidRDefault="00E101D1" w:rsidP="00CA450D">
      <w:pPr>
        <w:pStyle w:val="NoSpacing"/>
        <w:jc w:val="center"/>
        <w:rPr>
          <w:rFonts w:ascii="Calibri" w:hAnsi="Calibri"/>
          <w:b/>
          <w:bCs/>
          <w:noProof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310515</wp:posOffset>
                </wp:positionV>
                <wp:extent cx="1310640" cy="739140"/>
                <wp:effectExtent l="0" t="0" r="2286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39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0.2pt;margin-top:24.45pt;width:103.2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" filled="f" strokecolor="#c00000" strokeweight="2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3FD23330" wp14:editId="7E029F76">
            <wp:extent cx="4610100" cy="1272703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7248" cy="127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D1" w:rsidRDefault="00E101D1" w:rsidP="00982ABF">
      <w:pPr>
        <w:pStyle w:val="NoSpacing"/>
        <w:rPr>
          <w:rFonts w:ascii="Calibri" w:hAnsi="Calibri"/>
          <w:b/>
          <w:bCs/>
          <w:noProof/>
        </w:rPr>
      </w:pPr>
    </w:p>
    <w:p w:rsidR="00D94829" w:rsidRPr="00982ABF" w:rsidRDefault="00D94829" w:rsidP="00CC32E8">
      <w:pPr>
        <w:pStyle w:val="NoSpacing"/>
        <w:ind w:left="284" w:firstLine="284"/>
        <w:rPr>
          <w:rFonts w:ascii="Calibri" w:hAnsi="Calibri"/>
          <w:b/>
          <w:bCs/>
          <w:noProof/>
        </w:rPr>
      </w:pPr>
      <w:r w:rsidRPr="00982ABF">
        <w:rPr>
          <w:rFonts w:ascii="Calibri" w:hAnsi="Calibri"/>
          <w:b/>
          <w:bCs/>
          <w:noProof/>
        </w:rPr>
        <w:t>Search for books:</w:t>
      </w:r>
    </w:p>
    <w:p w:rsidR="00E101D1" w:rsidRDefault="00D94829" w:rsidP="00CC32E8">
      <w:pPr>
        <w:pStyle w:val="NoSpacing"/>
        <w:ind w:left="284" w:firstLine="284"/>
        <w:rPr>
          <w:noProof/>
        </w:rPr>
      </w:pPr>
      <w:r w:rsidRPr="00982ABF">
        <w:rPr>
          <w:noProof/>
        </w:rPr>
        <w:t xml:space="preserve">Steps for finding books: </w:t>
      </w:r>
    </w:p>
    <w:p w:rsidR="00CC32E8" w:rsidRDefault="00E101D1" w:rsidP="00CC32E8">
      <w:pPr>
        <w:pStyle w:val="NoSpacing"/>
        <w:numPr>
          <w:ilvl w:val="0"/>
          <w:numId w:val="10"/>
        </w:numPr>
        <w:ind w:left="426" w:firstLine="283"/>
        <w:rPr>
          <w:noProof/>
          <w:color w:val="666699"/>
        </w:rPr>
      </w:pPr>
      <w:r>
        <w:rPr>
          <w:noProof/>
        </w:rPr>
        <w:t>Construct keyword search.</w:t>
      </w:r>
      <w:r w:rsidR="00D94829" w:rsidRPr="00982ABF">
        <w:rPr>
          <w:noProof/>
        </w:rPr>
        <w:t xml:space="preserve"> </w:t>
      </w:r>
    </w:p>
    <w:p w:rsidR="00CC32E8" w:rsidRDefault="00E101D1" w:rsidP="00CC32E8">
      <w:pPr>
        <w:pStyle w:val="NoSpacing"/>
        <w:numPr>
          <w:ilvl w:val="0"/>
          <w:numId w:val="10"/>
        </w:numPr>
        <w:ind w:left="426" w:firstLine="283"/>
        <w:rPr>
          <w:noProof/>
          <w:color w:val="666699"/>
        </w:rPr>
      </w:pPr>
      <w:r>
        <w:rPr>
          <w:noProof/>
        </w:rPr>
        <w:t>Open record, record call number.</w:t>
      </w:r>
    </w:p>
    <w:p w:rsidR="00CC32E8" w:rsidRDefault="00E101D1" w:rsidP="00CC32E8">
      <w:pPr>
        <w:pStyle w:val="NoSpacing"/>
        <w:numPr>
          <w:ilvl w:val="0"/>
          <w:numId w:val="10"/>
        </w:numPr>
        <w:ind w:left="426" w:firstLine="283"/>
        <w:rPr>
          <w:noProof/>
          <w:color w:val="666699"/>
        </w:rPr>
      </w:pPr>
      <w:r>
        <w:rPr>
          <w:noProof/>
        </w:rPr>
        <w:t>C</w:t>
      </w:r>
      <w:r w:rsidR="00D94829" w:rsidRPr="00982ABF">
        <w:rPr>
          <w:noProof/>
        </w:rPr>
        <w:t xml:space="preserve">heck the subject headings by clicking on Full Record.  </w:t>
      </w:r>
    </w:p>
    <w:p w:rsidR="00D94829" w:rsidRPr="00CC32E8" w:rsidRDefault="00E101D1" w:rsidP="00CC32E8">
      <w:pPr>
        <w:pStyle w:val="NoSpacing"/>
        <w:numPr>
          <w:ilvl w:val="0"/>
          <w:numId w:val="10"/>
        </w:numPr>
        <w:ind w:left="426" w:firstLine="283"/>
        <w:rPr>
          <w:noProof/>
          <w:color w:val="666699"/>
        </w:rPr>
      </w:pPr>
      <w:r>
        <w:rPr>
          <w:noProof/>
        </w:rPr>
        <w:t>Search again with other words if necessary.</w:t>
      </w:r>
    </w:p>
    <w:p w:rsidR="00E101D1" w:rsidRDefault="00E101D1" w:rsidP="00CC32E8">
      <w:pPr>
        <w:pStyle w:val="NoSpacing"/>
        <w:ind w:left="284"/>
        <w:rPr>
          <w:rFonts w:ascii="Calibri" w:hAnsi="Calibri"/>
          <w:b/>
          <w:noProof/>
          <w:color w:val="666699"/>
        </w:rPr>
      </w:pPr>
    </w:p>
    <w:p w:rsidR="00CC32E8" w:rsidRDefault="00D94829" w:rsidP="00CC32E8">
      <w:pPr>
        <w:pStyle w:val="NoSpacing"/>
        <w:ind w:left="567"/>
        <w:rPr>
          <w:rFonts w:ascii="Calibri" w:hAnsi="Calibri"/>
          <w:b/>
          <w:noProof/>
          <w:color w:val="000000" w:themeColor="text1"/>
        </w:rPr>
      </w:pPr>
      <w:r w:rsidRPr="00E101D1">
        <w:rPr>
          <w:rFonts w:ascii="Calibri" w:hAnsi="Calibri"/>
          <w:b/>
          <w:noProof/>
          <w:color w:val="000000" w:themeColor="text1"/>
        </w:rPr>
        <w:t>Keyword (Boolean) Search:</w:t>
      </w:r>
    </w:p>
    <w:p w:rsidR="00CC32E8" w:rsidRDefault="00D94829" w:rsidP="00CC32E8">
      <w:pPr>
        <w:pStyle w:val="NoSpacing"/>
        <w:ind w:left="567"/>
        <w:rPr>
          <w:rFonts w:ascii="Calibri" w:hAnsi="Calibri"/>
          <w:b/>
          <w:noProof/>
          <w:color w:val="000000" w:themeColor="text1"/>
        </w:rPr>
      </w:pPr>
      <w:r w:rsidRPr="00982ABF">
        <w:rPr>
          <w:rFonts w:ascii="Calibri" w:hAnsi="Calibri"/>
          <w:noProof/>
        </w:rPr>
        <w:t xml:space="preserve">A keyword search looks for words located </w:t>
      </w:r>
      <w:r w:rsidRPr="00982ABF">
        <w:rPr>
          <w:rFonts w:ascii="Calibri" w:hAnsi="Calibri"/>
          <w:b/>
          <w:bCs/>
          <w:noProof/>
        </w:rPr>
        <w:t>anywhere</w:t>
      </w:r>
      <w:r w:rsidRPr="00982ABF">
        <w:rPr>
          <w:rFonts w:ascii="Calibri" w:hAnsi="Calibri"/>
          <w:noProof/>
        </w:rPr>
        <w:t xml:space="preserve"> in the record.</w:t>
      </w:r>
    </w:p>
    <w:p w:rsidR="00CC32E8" w:rsidRDefault="00CC32E8" w:rsidP="00CC32E8">
      <w:pPr>
        <w:pStyle w:val="NoSpacing"/>
        <w:ind w:left="567"/>
        <w:rPr>
          <w:rFonts w:ascii="Calibri" w:hAnsi="Calibri"/>
          <w:b/>
          <w:noProof/>
          <w:color w:val="000000" w:themeColor="text1"/>
        </w:rPr>
      </w:pPr>
    </w:p>
    <w:p w:rsidR="00D94829" w:rsidRPr="00CC32E8" w:rsidRDefault="00D94829" w:rsidP="00CC32E8">
      <w:pPr>
        <w:pStyle w:val="NoSpacing"/>
        <w:ind w:left="567"/>
        <w:rPr>
          <w:rFonts w:ascii="Calibri" w:hAnsi="Calibri"/>
          <w:b/>
          <w:noProof/>
          <w:color w:val="000000" w:themeColor="text1"/>
        </w:rPr>
      </w:pPr>
      <w:r w:rsidRPr="00E101D1">
        <w:rPr>
          <w:b/>
          <w:noProof/>
        </w:rPr>
        <w:t>Points to remember:</w:t>
      </w:r>
    </w:p>
    <w:p w:rsidR="00D94829" w:rsidRPr="00982ABF" w:rsidRDefault="00D94829" w:rsidP="00CA450D">
      <w:pPr>
        <w:pStyle w:val="NoSpacing"/>
        <w:numPr>
          <w:ilvl w:val="0"/>
          <w:numId w:val="9"/>
        </w:numPr>
        <w:ind w:firstLine="284"/>
        <w:rPr>
          <w:noProof/>
        </w:rPr>
      </w:pPr>
      <w:r w:rsidRPr="00982ABF">
        <w:rPr>
          <w:noProof/>
        </w:rPr>
        <w:t xml:space="preserve">Use </w:t>
      </w:r>
      <w:r w:rsidRPr="00982ABF">
        <w:rPr>
          <w:b/>
          <w:bCs/>
          <w:noProof/>
        </w:rPr>
        <w:t>and</w:t>
      </w:r>
      <w:r w:rsidRPr="00982ABF">
        <w:rPr>
          <w:noProof/>
        </w:rPr>
        <w:t xml:space="preserve"> to combine search terms.</w:t>
      </w:r>
    </w:p>
    <w:p w:rsidR="00D94829" w:rsidRPr="00982ABF" w:rsidRDefault="00D94829" w:rsidP="00CA450D">
      <w:pPr>
        <w:pStyle w:val="NoSpacing"/>
        <w:ind w:left="720" w:firstLine="720"/>
        <w:rPr>
          <w:i/>
          <w:noProof/>
        </w:rPr>
      </w:pPr>
      <w:r w:rsidRPr="00982ABF">
        <w:rPr>
          <w:noProof/>
        </w:rPr>
        <w:t xml:space="preserve">For example: </w:t>
      </w:r>
      <w:r w:rsidR="00A06DDA" w:rsidRPr="00982ABF">
        <w:rPr>
          <w:noProof/>
        </w:rPr>
        <w:t xml:space="preserve">Globalization and </w:t>
      </w:r>
      <w:r w:rsidR="00364877" w:rsidRPr="00982ABF">
        <w:rPr>
          <w:noProof/>
        </w:rPr>
        <w:t>Namibia</w:t>
      </w:r>
    </w:p>
    <w:p w:rsidR="00D94829" w:rsidRPr="00982ABF" w:rsidRDefault="00D94829" w:rsidP="00CA450D">
      <w:pPr>
        <w:pStyle w:val="NoSpacing"/>
        <w:numPr>
          <w:ilvl w:val="0"/>
          <w:numId w:val="9"/>
        </w:numPr>
        <w:ind w:firstLine="284"/>
        <w:rPr>
          <w:noProof/>
        </w:rPr>
      </w:pPr>
      <w:r w:rsidRPr="00982ABF">
        <w:rPr>
          <w:noProof/>
        </w:rPr>
        <w:t xml:space="preserve">Use </w:t>
      </w:r>
      <w:r w:rsidRPr="00982ABF">
        <w:rPr>
          <w:b/>
          <w:bCs/>
          <w:noProof/>
        </w:rPr>
        <w:t>or</w:t>
      </w:r>
      <w:r w:rsidRPr="00982ABF">
        <w:rPr>
          <w:noProof/>
        </w:rPr>
        <w:t xml:space="preserve"> to group alternate terms to expand your search</w:t>
      </w:r>
    </w:p>
    <w:p w:rsidR="00D94829" w:rsidRPr="00982ABF" w:rsidRDefault="00D94829" w:rsidP="00CA450D">
      <w:pPr>
        <w:pStyle w:val="NoSpacing"/>
        <w:ind w:left="720" w:firstLine="720"/>
        <w:rPr>
          <w:noProof/>
        </w:rPr>
      </w:pPr>
      <w:r w:rsidRPr="00982ABF">
        <w:rPr>
          <w:noProof/>
        </w:rPr>
        <w:t>For example: (</w:t>
      </w:r>
      <w:r w:rsidR="00364877" w:rsidRPr="00982ABF">
        <w:rPr>
          <w:noProof/>
        </w:rPr>
        <w:t>Namibia or “southern Africa”) and (core or peripheral)</w:t>
      </w:r>
    </w:p>
    <w:p w:rsidR="00D94829" w:rsidRPr="00982ABF" w:rsidRDefault="00D94829" w:rsidP="00CA450D">
      <w:pPr>
        <w:pStyle w:val="NoSpacing"/>
        <w:numPr>
          <w:ilvl w:val="0"/>
          <w:numId w:val="9"/>
        </w:numPr>
        <w:ind w:firstLine="284"/>
        <w:rPr>
          <w:noProof/>
        </w:rPr>
      </w:pPr>
      <w:r w:rsidRPr="00982ABF">
        <w:rPr>
          <w:noProof/>
        </w:rPr>
        <w:t xml:space="preserve">Use </w:t>
      </w:r>
      <w:r w:rsidRPr="00982ABF">
        <w:rPr>
          <w:b/>
          <w:bCs/>
          <w:noProof/>
        </w:rPr>
        <w:t>not</w:t>
      </w:r>
      <w:r w:rsidRPr="00982ABF">
        <w:rPr>
          <w:noProof/>
        </w:rPr>
        <w:t xml:space="preserve"> to exclude word from your search</w:t>
      </w:r>
    </w:p>
    <w:p w:rsidR="00D94829" w:rsidRPr="00982ABF" w:rsidRDefault="00D94829" w:rsidP="00CA450D">
      <w:pPr>
        <w:pStyle w:val="NoSpacing"/>
        <w:ind w:left="720" w:firstLine="720"/>
        <w:rPr>
          <w:noProof/>
        </w:rPr>
      </w:pPr>
      <w:r w:rsidRPr="00982ABF">
        <w:rPr>
          <w:noProof/>
        </w:rPr>
        <w:t>For example: (</w:t>
      </w:r>
      <w:r w:rsidR="00364877" w:rsidRPr="00982ABF">
        <w:rPr>
          <w:noProof/>
        </w:rPr>
        <w:t>Africa not namibia</w:t>
      </w:r>
      <w:r w:rsidRPr="00982ABF">
        <w:rPr>
          <w:noProof/>
        </w:rPr>
        <w:t xml:space="preserve">) </w:t>
      </w:r>
    </w:p>
    <w:p w:rsidR="00D94829" w:rsidRPr="00982ABF" w:rsidRDefault="00D94829" w:rsidP="00CA450D">
      <w:pPr>
        <w:pStyle w:val="NoSpacing"/>
        <w:numPr>
          <w:ilvl w:val="0"/>
          <w:numId w:val="9"/>
        </w:numPr>
        <w:ind w:firstLine="284"/>
        <w:rPr>
          <w:noProof/>
        </w:rPr>
      </w:pPr>
      <w:r w:rsidRPr="00982ABF">
        <w:rPr>
          <w:noProof/>
        </w:rPr>
        <w:t>Search phrases by using quotations around words.</w:t>
      </w:r>
    </w:p>
    <w:p w:rsidR="00D94829" w:rsidRPr="00982ABF" w:rsidRDefault="00D94829" w:rsidP="00CA450D">
      <w:pPr>
        <w:pStyle w:val="NoSpacing"/>
        <w:ind w:left="720" w:firstLine="720"/>
        <w:rPr>
          <w:b/>
          <w:bCs/>
          <w:noProof/>
        </w:rPr>
      </w:pPr>
      <w:r w:rsidRPr="00982ABF">
        <w:rPr>
          <w:noProof/>
        </w:rPr>
        <w:t xml:space="preserve">For example: </w:t>
      </w:r>
      <w:r w:rsidRPr="00982ABF">
        <w:rPr>
          <w:b/>
          <w:bCs/>
          <w:noProof/>
        </w:rPr>
        <w:t>“</w:t>
      </w:r>
      <w:r w:rsidR="00364877" w:rsidRPr="00982ABF">
        <w:rPr>
          <w:noProof/>
        </w:rPr>
        <w:t>southern Africa”</w:t>
      </w:r>
    </w:p>
    <w:p w:rsidR="00D94829" w:rsidRPr="00982ABF" w:rsidRDefault="00D94829" w:rsidP="00CA450D">
      <w:pPr>
        <w:pStyle w:val="NoSpacing"/>
        <w:numPr>
          <w:ilvl w:val="0"/>
          <w:numId w:val="9"/>
        </w:numPr>
        <w:ind w:firstLine="284"/>
        <w:rPr>
          <w:noProof/>
        </w:rPr>
      </w:pPr>
      <w:r w:rsidRPr="00982ABF">
        <w:rPr>
          <w:noProof/>
        </w:rPr>
        <w:t xml:space="preserve">Use </w:t>
      </w:r>
      <w:r w:rsidRPr="00982ABF">
        <w:rPr>
          <w:b/>
          <w:bCs/>
          <w:noProof/>
        </w:rPr>
        <w:t>?</w:t>
      </w:r>
      <w:r w:rsidRPr="00982ABF">
        <w:rPr>
          <w:noProof/>
        </w:rPr>
        <w:t xml:space="preserve"> for plural forms and variant word endings</w:t>
      </w:r>
    </w:p>
    <w:p w:rsidR="00D94829" w:rsidRPr="00982ABF" w:rsidRDefault="00982ABF" w:rsidP="00CA450D">
      <w:pPr>
        <w:pStyle w:val="NoSpacing"/>
        <w:ind w:left="720" w:firstLine="720"/>
        <w:rPr>
          <w:noProof/>
          <w:lang w:val="fr-CA"/>
        </w:rPr>
      </w:pPr>
      <w:r w:rsidRPr="00982ABF">
        <w:rPr>
          <w:noProof/>
          <w:lang w:val="fr-CA"/>
        </w:rPr>
        <w:t>For example: identit?</w:t>
      </w:r>
    </w:p>
    <w:p w:rsidR="00D94829" w:rsidRPr="00982ABF" w:rsidRDefault="00D94829" w:rsidP="00CA450D">
      <w:pPr>
        <w:pStyle w:val="NoSpacing"/>
        <w:ind w:left="720" w:firstLine="720"/>
        <w:rPr>
          <w:noProof/>
          <w:lang w:val="fr-CA"/>
        </w:rPr>
      </w:pPr>
      <w:r w:rsidRPr="00982ABF">
        <w:rPr>
          <w:noProof/>
          <w:lang w:val="fr-CA"/>
        </w:rPr>
        <w:t>Th</w:t>
      </w:r>
      <w:r w:rsidR="00982ABF" w:rsidRPr="00982ABF">
        <w:rPr>
          <w:noProof/>
          <w:lang w:val="fr-CA"/>
        </w:rPr>
        <w:t>e question mark represents: identity,</w:t>
      </w:r>
      <w:r w:rsidRPr="00982ABF">
        <w:rPr>
          <w:noProof/>
          <w:lang w:val="fr-CA"/>
        </w:rPr>
        <w:t xml:space="preserve"> identities, identität, identité, identités, etc.</w:t>
      </w:r>
    </w:p>
    <w:p w:rsidR="00D94829" w:rsidRPr="00982ABF" w:rsidRDefault="00D94829" w:rsidP="00CA450D">
      <w:pPr>
        <w:pStyle w:val="NoSpacing"/>
        <w:numPr>
          <w:ilvl w:val="0"/>
          <w:numId w:val="9"/>
        </w:numPr>
        <w:ind w:firstLine="284"/>
        <w:rPr>
          <w:noProof/>
        </w:rPr>
      </w:pPr>
      <w:r w:rsidRPr="00982ABF">
        <w:rPr>
          <w:noProof/>
        </w:rPr>
        <w:t xml:space="preserve">Group search terms by using parentheses </w:t>
      </w:r>
    </w:p>
    <w:p w:rsidR="00E101D1" w:rsidRDefault="00D94829" w:rsidP="00CA450D">
      <w:pPr>
        <w:pStyle w:val="NoSpacing"/>
        <w:ind w:left="720" w:firstLine="720"/>
        <w:rPr>
          <w:bCs/>
          <w:noProof/>
        </w:rPr>
      </w:pPr>
      <w:r w:rsidRPr="00982ABF">
        <w:rPr>
          <w:noProof/>
        </w:rPr>
        <w:t xml:space="preserve">For example: </w:t>
      </w:r>
      <w:r w:rsidRPr="00982ABF">
        <w:rPr>
          <w:b/>
          <w:bCs/>
          <w:noProof/>
        </w:rPr>
        <w:t>(</w:t>
      </w:r>
      <w:r w:rsidR="00982ABF" w:rsidRPr="00982ABF">
        <w:rPr>
          <w:bCs/>
          <w:noProof/>
        </w:rPr>
        <w:t>Namibia or “southern Africa”)</w:t>
      </w:r>
    </w:p>
    <w:p w:rsidR="00E101D1" w:rsidRPr="00E101D1" w:rsidRDefault="00E101D1" w:rsidP="00E101D1">
      <w:pPr>
        <w:pStyle w:val="NoSpacing"/>
        <w:ind w:left="720"/>
        <w:rPr>
          <w:bCs/>
          <w:noProof/>
        </w:rPr>
      </w:pPr>
    </w:p>
    <w:p w:rsidR="00D94829" w:rsidRPr="00E101D1" w:rsidRDefault="00CA450D" w:rsidP="00701049">
      <w:pPr>
        <w:pStyle w:val="NoSpacing"/>
        <w:numPr>
          <w:ilvl w:val="0"/>
          <w:numId w:val="7"/>
        </w:numPr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F</w:t>
      </w:r>
      <w:r w:rsidR="00D94829" w:rsidRPr="00E101D1">
        <w:rPr>
          <w:b/>
          <w:noProof/>
          <w:sz w:val="44"/>
          <w:szCs w:val="44"/>
        </w:rPr>
        <w:t xml:space="preserve">inding </w:t>
      </w:r>
      <w:r>
        <w:rPr>
          <w:b/>
          <w:noProof/>
          <w:sz w:val="44"/>
          <w:szCs w:val="44"/>
        </w:rPr>
        <w:t>scholarly articles</w:t>
      </w:r>
    </w:p>
    <w:p w:rsidR="00CA450D" w:rsidRPr="00CA450D" w:rsidRDefault="00CA450D" w:rsidP="00CC32E8">
      <w:pPr>
        <w:ind w:left="567"/>
        <w:rPr>
          <w:rFonts w:ascii="Calibri" w:hAnsi="Calibri"/>
        </w:rPr>
      </w:pPr>
      <w:r w:rsidRPr="00CA450D">
        <w:rPr>
          <w:rFonts w:ascii="Calibri" w:hAnsi="Calibri"/>
        </w:rPr>
        <w:t>START WITH A MULTI-</w:t>
      </w:r>
      <w:r>
        <w:rPr>
          <w:rFonts w:ascii="Calibri" w:hAnsi="Calibri"/>
        </w:rPr>
        <w:t>DISCIPLINARY DATABASE, SUCH AS:</w:t>
      </w:r>
    </w:p>
    <w:p w:rsidR="00CA450D" w:rsidRPr="00CA450D" w:rsidRDefault="00CA450D" w:rsidP="00CC32E8">
      <w:pPr>
        <w:ind w:left="567"/>
        <w:rPr>
          <w:rFonts w:ascii="Calibri" w:hAnsi="Calibri"/>
        </w:rPr>
      </w:pPr>
      <w:r w:rsidRPr="00CA450D">
        <w:rPr>
          <w:rFonts w:ascii="Calibri" w:hAnsi="Calibri"/>
          <w:b/>
        </w:rPr>
        <w:t>Google Scholar</w:t>
      </w:r>
      <w:r>
        <w:rPr>
          <w:rFonts w:ascii="Calibri" w:hAnsi="Calibri"/>
        </w:rPr>
        <w:t xml:space="preserve"> : </w:t>
      </w:r>
      <w:r w:rsidRPr="00CA450D">
        <w:rPr>
          <w:rFonts w:ascii="Calibri" w:hAnsi="Calibri"/>
        </w:rPr>
        <w:t xml:space="preserve">A good starting point…but never search only Google Scholar </w:t>
      </w:r>
      <w:r>
        <w:rPr>
          <w:rFonts w:ascii="Calibri" w:hAnsi="Calibri"/>
        </w:rPr>
        <w:t xml:space="preserve">for journal articles. </w:t>
      </w:r>
    </w:p>
    <w:p w:rsidR="00CA450D" w:rsidRDefault="00CA450D" w:rsidP="00CC32E8">
      <w:pPr>
        <w:ind w:left="567"/>
        <w:rPr>
          <w:rFonts w:ascii="Calibri" w:hAnsi="Calibri"/>
        </w:rPr>
      </w:pPr>
      <w:r w:rsidRPr="00CA450D">
        <w:rPr>
          <w:rFonts w:ascii="Calibri" w:hAnsi="Calibri"/>
          <w:b/>
        </w:rPr>
        <w:t>Academic Search Complete</w:t>
      </w:r>
      <w:r>
        <w:rPr>
          <w:rFonts w:ascii="Calibri" w:hAnsi="Calibri"/>
        </w:rPr>
        <w:t xml:space="preserve">: </w:t>
      </w:r>
      <w:r w:rsidRPr="00CA450D">
        <w:rPr>
          <w:rFonts w:ascii="Calibri" w:hAnsi="Calibri"/>
        </w:rPr>
        <w:t>Indexes more than 10,900 publications including peer‐reviewed journals, popular magazines, conference procee</w:t>
      </w:r>
      <w:r>
        <w:rPr>
          <w:rFonts w:ascii="Calibri" w:hAnsi="Calibri"/>
        </w:rPr>
        <w:t xml:space="preserve">dings, monographs and reports. </w:t>
      </w:r>
    </w:p>
    <w:p w:rsidR="00CA450D" w:rsidRPr="00CA450D" w:rsidRDefault="00CA450D" w:rsidP="00CC32E8">
      <w:pPr>
        <w:ind w:left="567"/>
        <w:rPr>
          <w:rFonts w:ascii="Calibri" w:hAnsi="Calibri"/>
        </w:rPr>
      </w:pPr>
      <w:r>
        <w:rPr>
          <w:rFonts w:ascii="Calibri" w:hAnsi="Calibri"/>
          <w:b/>
        </w:rPr>
        <w:t xml:space="preserve">Scholar’s Portal Journals: </w:t>
      </w:r>
      <w:r>
        <w:rPr>
          <w:rFonts w:ascii="Calibri" w:hAnsi="Calibri"/>
        </w:rPr>
        <w:t xml:space="preserve"> </w:t>
      </w:r>
      <w:r w:rsidRPr="00CA450D">
        <w:rPr>
          <w:rFonts w:ascii="Calibri" w:hAnsi="Calibri"/>
        </w:rPr>
        <w:t>Th</w:t>
      </w:r>
      <w:r>
        <w:rPr>
          <w:rFonts w:ascii="Calibri" w:hAnsi="Calibri"/>
        </w:rPr>
        <w:t xml:space="preserve">e content in Scholars Portal is a multi-disciplinary </w:t>
      </w:r>
      <w:r w:rsidRPr="00CA450D">
        <w:rPr>
          <w:rFonts w:ascii="Calibri" w:hAnsi="Calibri"/>
        </w:rPr>
        <w:t>database of pe</w:t>
      </w:r>
      <w:r>
        <w:rPr>
          <w:rFonts w:ascii="Calibri" w:hAnsi="Calibri"/>
        </w:rPr>
        <w:t xml:space="preserve">er reviewed academic literature. </w:t>
      </w:r>
    </w:p>
    <w:p w:rsidR="00CA450D" w:rsidRPr="00CA450D" w:rsidRDefault="00CA450D" w:rsidP="00CC32E8">
      <w:pPr>
        <w:ind w:left="567"/>
        <w:rPr>
          <w:rFonts w:ascii="Calibri" w:hAnsi="Calibri" w:cs="Calibri"/>
          <w:bCs/>
        </w:rPr>
      </w:pPr>
      <w:r w:rsidRPr="00CA450D">
        <w:rPr>
          <w:rFonts w:ascii="Calibri" w:hAnsi="Calibri" w:cs="Calibri"/>
          <w:b/>
          <w:bCs/>
        </w:rPr>
        <w:t>Summon</w:t>
      </w:r>
      <w:r>
        <w:rPr>
          <w:rFonts w:ascii="Calibri" w:hAnsi="Calibri" w:cs="Calibri"/>
          <w:bCs/>
        </w:rPr>
        <w:t xml:space="preserve">: Queen’s Library </w:t>
      </w:r>
      <w:r w:rsidRPr="00982ABF">
        <w:rPr>
          <w:rFonts w:ascii="Calibri" w:hAnsi="Calibri" w:cs="Calibri"/>
          <w:bCs/>
        </w:rPr>
        <w:t>search engine that provides credible, relevance ranked results from the library’s online and print collections in a single search (like Google Scholar).</w:t>
      </w:r>
    </w:p>
    <w:p w:rsidR="00CA450D" w:rsidRDefault="00CA450D" w:rsidP="00CC32E8">
      <w:pPr>
        <w:ind w:left="567"/>
        <w:rPr>
          <w:rFonts w:ascii="Calibri" w:hAnsi="Calibri" w:cs="Calibri"/>
          <w:bCs/>
        </w:rPr>
      </w:pPr>
      <w:r w:rsidRPr="00982ABF">
        <w:rPr>
          <w:rFonts w:ascii="Calibri" w:hAnsi="Calibri" w:cs="Calibri"/>
          <w:bCs/>
        </w:rPr>
        <w:t>It contains everything found in the traditional QCAT Library Catalogue, plus millions of full-text articles available from the Library.</w:t>
      </w:r>
    </w:p>
    <w:p w:rsidR="00CA450D" w:rsidRPr="00982ABF" w:rsidRDefault="00CA450D" w:rsidP="00CA450D">
      <w:pPr>
        <w:ind w:left="284"/>
        <w:jc w:val="center"/>
        <w:rPr>
          <w:rFonts w:ascii="Calibri" w:hAnsi="Calibri" w:cs="Calibri"/>
          <w:bCs/>
        </w:rPr>
      </w:pPr>
      <w:r>
        <w:rPr>
          <w:lang w:eastAsia="en-CA"/>
        </w:rPr>
        <w:drawing>
          <wp:inline distT="0" distB="0" distL="0" distR="0" wp14:anchorId="0B294B35" wp14:editId="4A36DFDF">
            <wp:extent cx="3596640" cy="1076998"/>
            <wp:effectExtent l="0" t="0" r="381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0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50D" w:rsidRPr="00CC32E8" w:rsidRDefault="00CA450D" w:rsidP="00CA450D">
      <w:pPr>
        <w:pStyle w:val="Footer"/>
        <w:tabs>
          <w:tab w:val="clear" w:pos="4320"/>
          <w:tab w:val="clear" w:pos="8640"/>
        </w:tabs>
        <w:ind w:left="284"/>
        <w:rPr>
          <w:rFonts w:ascii="Calibri" w:hAnsi="Calibri"/>
          <w:lang w:val="en-CA"/>
        </w:rPr>
      </w:pPr>
      <w:r w:rsidRPr="00CC32E8">
        <w:rPr>
          <w:rFonts w:ascii="Calibri" w:hAnsi="Calibri"/>
          <w:b/>
          <w:bCs/>
          <w:iCs/>
          <w:lang w:val="en-CA"/>
        </w:rPr>
        <w:t>SUMMON TIPS:</w:t>
      </w:r>
      <w:r w:rsidRPr="00CC32E8">
        <w:rPr>
          <w:rFonts w:ascii="Calibri" w:hAnsi="Calibri"/>
          <w:lang w:val="en-CA"/>
        </w:rPr>
        <w:t xml:space="preserve"> </w:t>
      </w:r>
    </w:p>
    <w:p w:rsidR="00CA450D" w:rsidRPr="00982ABF" w:rsidRDefault="00CA450D" w:rsidP="00CA450D">
      <w:pPr>
        <w:pStyle w:val="Footer"/>
        <w:tabs>
          <w:tab w:val="clear" w:pos="4320"/>
          <w:tab w:val="clear" w:pos="8640"/>
        </w:tabs>
        <w:ind w:left="284"/>
        <w:rPr>
          <w:rFonts w:ascii="Cambria" w:hAnsi="Cambria"/>
          <w:b/>
          <w:bCs/>
          <w:iCs/>
          <w:sz w:val="22"/>
          <w:szCs w:val="22"/>
          <w:lang w:val="en-CA"/>
        </w:rPr>
      </w:pPr>
    </w:p>
    <w:p w:rsidR="00CA450D" w:rsidRPr="00982ABF" w:rsidRDefault="00CA450D" w:rsidP="00CC32E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bCs/>
          <w:iCs/>
          <w:sz w:val="22"/>
          <w:szCs w:val="22"/>
          <w:lang w:val="en-CA"/>
        </w:rPr>
      </w:pPr>
      <w:r w:rsidRPr="00982ABF">
        <w:rPr>
          <w:rFonts w:ascii="Calibri" w:hAnsi="Calibri"/>
          <w:bCs/>
          <w:iCs/>
          <w:sz w:val="22"/>
          <w:szCs w:val="22"/>
          <w:lang w:val="en-CA"/>
        </w:rPr>
        <w:t>When searching with OR, make</w:t>
      </w:r>
      <w:r w:rsidR="00BE4580">
        <w:rPr>
          <w:rFonts w:ascii="Calibri" w:hAnsi="Calibri"/>
          <w:bCs/>
          <w:iCs/>
          <w:sz w:val="22"/>
          <w:szCs w:val="22"/>
          <w:lang w:val="en-CA"/>
        </w:rPr>
        <w:t xml:space="preserve"> sure </w:t>
      </w:r>
      <w:r w:rsidRPr="00982ABF">
        <w:rPr>
          <w:rFonts w:ascii="Calibri" w:hAnsi="Calibri"/>
          <w:bCs/>
          <w:iCs/>
          <w:sz w:val="22"/>
          <w:szCs w:val="22"/>
          <w:lang w:val="en-CA"/>
        </w:rPr>
        <w:t>you</w:t>
      </w:r>
      <w:r w:rsidR="00BE4580">
        <w:rPr>
          <w:rFonts w:ascii="Calibri" w:hAnsi="Calibri"/>
          <w:bCs/>
          <w:iCs/>
          <w:sz w:val="22"/>
          <w:szCs w:val="22"/>
          <w:lang w:val="en-CA"/>
        </w:rPr>
        <w:t>r</w:t>
      </w:r>
      <w:r w:rsidRPr="00982ABF">
        <w:rPr>
          <w:rFonts w:ascii="Calibri" w:hAnsi="Calibri"/>
          <w:bCs/>
          <w:iCs/>
          <w:sz w:val="22"/>
          <w:szCs w:val="22"/>
          <w:lang w:val="en-CA"/>
        </w:rPr>
        <w:t xml:space="preserve"> OR is capitalized (the same applies to NOT)</w:t>
      </w:r>
    </w:p>
    <w:p w:rsidR="00CA450D" w:rsidRPr="00982ABF" w:rsidRDefault="00CA450D" w:rsidP="00CC32E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bCs/>
          <w:iCs/>
          <w:sz w:val="22"/>
          <w:szCs w:val="22"/>
          <w:lang w:val="en-CA"/>
        </w:rPr>
      </w:pPr>
      <w:r w:rsidRPr="00982ABF">
        <w:rPr>
          <w:rFonts w:ascii="Calibri" w:hAnsi="Calibri"/>
          <w:bCs/>
          <w:iCs/>
          <w:sz w:val="22"/>
          <w:szCs w:val="22"/>
          <w:lang w:val="en-CA"/>
        </w:rPr>
        <w:t>You can “Refine your search” in the Left Navigation bar</w:t>
      </w:r>
    </w:p>
    <w:p w:rsidR="00CA450D" w:rsidRPr="00982ABF" w:rsidRDefault="00CA450D" w:rsidP="00CC32E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bCs/>
          <w:iCs/>
          <w:sz w:val="22"/>
          <w:szCs w:val="22"/>
          <w:lang w:val="en-CA"/>
        </w:rPr>
      </w:pPr>
      <w:r w:rsidRPr="00982ABF">
        <w:rPr>
          <w:rFonts w:ascii="Calibri" w:hAnsi="Calibri"/>
          <w:bCs/>
          <w:iCs/>
          <w:sz w:val="22"/>
          <w:szCs w:val="22"/>
          <w:lang w:val="en-CA"/>
        </w:rPr>
        <w:t>You may do an “advanced search”</w:t>
      </w:r>
    </w:p>
    <w:p w:rsidR="00CA450D" w:rsidRDefault="00CA450D" w:rsidP="000E500E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bCs/>
          <w:iCs/>
          <w:sz w:val="22"/>
          <w:szCs w:val="22"/>
          <w:lang w:val="en-CA"/>
        </w:rPr>
      </w:pPr>
      <w:r w:rsidRPr="00982ABF">
        <w:rPr>
          <w:rFonts w:ascii="Calibri" w:hAnsi="Calibri"/>
          <w:bCs/>
          <w:iCs/>
          <w:sz w:val="22"/>
          <w:szCs w:val="22"/>
          <w:lang w:val="en-CA"/>
        </w:rPr>
        <w:t>You may save your search results and email them</w:t>
      </w:r>
    </w:p>
    <w:p w:rsidR="000E500E" w:rsidRPr="000E500E" w:rsidRDefault="000E500E" w:rsidP="000E500E">
      <w:pPr>
        <w:pStyle w:val="Footer"/>
        <w:tabs>
          <w:tab w:val="clear" w:pos="4320"/>
          <w:tab w:val="clear" w:pos="8640"/>
        </w:tabs>
        <w:ind w:left="720"/>
        <w:rPr>
          <w:rFonts w:ascii="Calibri" w:hAnsi="Calibri"/>
          <w:bCs/>
          <w:iCs/>
          <w:sz w:val="22"/>
          <w:szCs w:val="22"/>
          <w:lang w:val="en-CA"/>
        </w:rPr>
      </w:pPr>
    </w:p>
    <w:p w:rsidR="00CA450D" w:rsidRPr="00CA450D" w:rsidRDefault="00CA450D" w:rsidP="00CC32E8">
      <w:pPr>
        <w:ind w:left="284" w:firstLine="283"/>
        <w:rPr>
          <w:rFonts w:ascii="Calibri" w:hAnsi="Calibri"/>
          <w:b/>
          <w:sz w:val="28"/>
          <w:szCs w:val="28"/>
        </w:rPr>
      </w:pPr>
      <w:r w:rsidRPr="00CA450D">
        <w:rPr>
          <w:rFonts w:ascii="Calibri" w:hAnsi="Calibri"/>
          <w:b/>
          <w:sz w:val="28"/>
          <w:szCs w:val="28"/>
        </w:rPr>
        <w:t>AND THEN, MOVE ON TO A D</w:t>
      </w:r>
      <w:r>
        <w:rPr>
          <w:rFonts w:ascii="Calibri" w:hAnsi="Calibri"/>
          <w:b/>
          <w:sz w:val="28"/>
          <w:szCs w:val="28"/>
        </w:rPr>
        <w:t xml:space="preserve">ISCIPLINE SPECIFIC DATABASE:   </w:t>
      </w:r>
    </w:p>
    <w:p w:rsidR="00CA450D" w:rsidRPr="00CA450D" w:rsidRDefault="00CA450D" w:rsidP="00CC32E8">
      <w:pPr>
        <w:ind w:left="567"/>
        <w:rPr>
          <w:rFonts w:ascii="Calibri" w:hAnsi="Calibri"/>
          <w:b/>
        </w:rPr>
      </w:pPr>
      <w:r w:rsidRPr="00CA450D">
        <w:rPr>
          <w:rFonts w:ascii="Calibri" w:hAnsi="Calibri"/>
        </w:rPr>
        <w:t xml:space="preserve">A few suggestions are listed below.  Consult the </w:t>
      </w:r>
      <w:r w:rsidRPr="00CA450D">
        <w:rPr>
          <w:rFonts w:ascii="Calibri" w:hAnsi="Calibri"/>
          <w:b/>
        </w:rPr>
        <w:t>Research by Subject</w:t>
      </w:r>
      <w:r w:rsidRPr="00CA450D">
        <w:rPr>
          <w:rFonts w:ascii="Calibri" w:hAnsi="Calibri"/>
        </w:rPr>
        <w:t xml:space="preserve"> ... </w:t>
      </w:r>
      <w:r w:rsidRPr="00CA450D">
        <w:rPr>
          <w:rFonts w:ascii="Calibri" w:hAnsi="Calibri"/>
          <w:b/>
        </w:rPr>
        <w:t>Geography guide</w:t>
      </w:r>
      <w:r w:rsidRPr="00CA450D">
        <w:rPr>
          <w:rFonts w:ascii="Calibri" w:hAnsi="Calibri"/>
        </w:rPr>
        <w:t xml:space="preserve"> for more ideas.   If your research is in a more specific area like </w:t>
      </w:r>
      <w:r>
        <w:rPr>
          <w:rFonts w:ascii="Calibri" w:hAnsi="Calibri"/>
          <w:b/>
        </w:rPr>
        <w:t xml:space="preserve">Gender Studies, Global Development Studies </w:t>
      </w:r>
      <w:r w:rsidRPr="00CA450D">
        <w:rPr>
          <w:rFonts w:ascii="Calibri" w:hAnsi="Calibri"/>
          <w:b/>
        </w:rPr>
        <w:t>or Economics</w:t>
      </w:r>
      <w:r w:rsidRPr="00CA450D">
        <w:rPr>
          <w:rFonts w:ascii="Calibri" w:hAnsi="Calibri"/>
        </w:rPr>
        <w:t xml:space="preserve">, etc. you might want to </w:t>
      </w:r>
      <w:r w:rsidRPr="00CA450D">
        <w:rPr>
          <w:rFonts w:ascii="Calibri" w:hAnsi="Calibri"/>
          <w:i/>
        </w:rPr>
        <w:t>consult the subject guide for a database relevant to that discipline.</w:t>
      </w:r>
      <w:r w:rsidRPr="00CA450D">
        <w:rPr>
          <w:rFonts w:ascii="Calibri" w:hAnsi="Calibri"/>
        </w:rPr>
        <w:t xml:space="preserve">  Remember to look at the literature with </w:t>
      </w:r>
      <w:r w:rsidRPr="00CA450D">
        <w:rPr>
          <w:rFonts w:ascii="Calibri" w:hAnsi="Calibri"/>
          <w:b/>
        </w:rPr>
        <w:t xml:space="preserve">a  Geography ‘lens’.  </w:t>
      </w:r>
    </w:p>
    <w:p w:rsidR="00CA450D" w:rsidRPr="00CA450D" w:rsidRDefault="00377929" w:rsidP="00CC32E8">
      <w:pPr>
        <w:ind w:left="567"/>
        <w:rPr>
          <w:rFonts w:ascii="Calibri" w:hAnsi="Calibri"/>
        </w:rPr>
      </w:pPr>
      <w:hyperlink r:id="rId12" w:history="1">
        <w:r w:rsidR="00CA450D" w:rsidRPr="00CA450D">
          <w:rPr>
            <w:rStyle w:val="Hyperlink"/>
            <w:rFonts w:ascii="Calibri" w:hAnsi="Calibri"/>
            <w:b/>
          </w:rPr>
          <w:t xml:space="preserve">GEOBASE </w:t>
        </w:r>
      </w:hyperlink>
      <w:r w:rsidR="00CA450D" w:rsidRPr="00CA450D">
        <w:rPr>
          <w:rFonts w:ascii="Calibri" w:hAnsi="Calibri"/>
          <w:b/>
        </w:rPr>
        <w:t xml:space="preserve"> </w:t>
      </w:r>
      <w:r w:rsidR="00CA450D" w:rsidRPr="00CA450D">
        <w:rPr>
          <w:rFonts w:ascii="Calibri" w:hAnsi="Calibri"/>
        </w:rPr>
        <w:t xml:space="preserve">  A comprehensive, international and interdisciplinary database for the fields of physical and human geography, including geology, ecology,  mineralogy, oceanography, environmental issue,  Third World studies....</w:t>
      </w:r>
    </w:p>
    <w:p w:rsidR="00CA450D" w:rsidRPr="00CA450D" w:rsidRDefault="00377929" w:rsidP="00CC32E8">
      <w:pPr>
        <w:ind w:left="567"/>
        <w:rPr>
          <w:rFonts w:ascii="Calibri" w:hAnsi="Calibri"/>
        </w:rPr>
      </w:pPr>
      <w:hyperlink r:id="rId13" w:history="1">
        <w:r w:rsidR="00C74E89" w:rsidRPr="00C74E89">
          <w:rPr>
            <w:rStyle w:val="Hyperlink"/>
            <w:rFonts w:ascii="Calibri" w:hAnsi="Calibri"/>
            <w:b/>
          </w:rPr>
          <w:t>IBSS</w:t>
        </w:r>
      </w:hyperlink>
      <w:r w:rsidR="00C74E89" w:rsidRPr="00C74E89">
        <w:rPr>
          <w:rFonts w:ascii="Calibri" w:hAnsi="Calibri"/>
          <w:b/>
        </w:rPr>
        <w:t xml:space="preserve"> </w:t>
      </w:r>
      <w:r w:rsidR="00CA450D" w:rsidRPr="00C74E89">
        <w:rPr>
          <w:rFonts w:ascii="Calibri" w:hAnsi="Calibri"/>
          <w:b/>
        </w:rPr>
        <w:t xml:space="preserve"> </w:t>
      </w:r>
      <w:r w:rsidR="00CA450D" w:rsidRPr="00CA450D">
        <w:rPr>
          <w:rFonts w:ascii="Calibri" w:hAnsi="Calibri"/>
        </w:rPr>
        <w:t>International Bibliography of the Social Sciences    Social science and interdisciplinary research with international coverage</w:t>
      </w:r>
    </w:p>
    <w:p w:rsidR="00CA450D" w:rsidRPr="00CA450D" w:rsidRDefault="00377929" w:rsidP="00CC32E8">
      <w:pPr>
        <w:ind w:left="567"/>
        <w:rPr>
          <w:rFonts w:ascii="Calibri" w:hAnsi="Calibri"/>
        </w:rPr>
      </w:pPr>
      <w:hyperlink r:id="rId14" w:history="1">
        <w:r w:rsidR="00CA450D" w:rsidRPr="00C74E89">
          <w:rPr>
            <w:rStyle w:val="Hyperlink"/>
            <w:rFonts w:ascii="Calibri" w:hAnsi="Calibri"/>
            <w:b/>
          </w:rPr>
          <w:t>PAIS</w:t>
        </w:r>
        <w:r w:rsidR="00CA450D" w:rsidRPr="00C74E89">
          <w:rPr>
            <w:rStyle w:val="Hyperlink"/>
            <w:rFonts w:ascii="Calibri" w:hAnsi="Calibri"/>
          </w:rPr>
          <w:t xml:space="preserve"> </w:t>
        </w:r>
      </w:hyperlink>
      <w:r w:rsidR="00CA450D" w:rsidRPr="00CA450D">
        <w:rPr>
          <w:rFonts w:ascii="Calibri" w:hAnsi="Calibri"/>
        </w:rPr>
        <w:t xml:space="preserve">   Comprehensive, international index to the literature of public and social policy, and to the social sciences in general. Covers journal articles (scholarly and popular), books, government </w:t>
      </w:r>
      <w:r w:rsidR="00CA450D" w:rsidRPr="00CA450D">
        <w:rPr>
          <w:rFonts w:ascii="Calibri" w:hAnsi="Calibri"/>
        </w:rPr>
        <w:lastRenderedPageBreak/>
        <w:t xml:space="preserve">documents (emphasis on Canada, USA, UN), statistical compilations, committee reports (private and public), and directories. </w:t>
      </w:r>
    </w:p>
    <w:p w:rsidR="00E101D1" w:rsidRPr="00CA450D" w:rsidRDefault="00377929" w:rsidP="00CC32E8">
      <w:pPr>
        <w:ind w:left="284" w:firstLine="283"/>
        <w:rPr>
          <w:rFonts w:ascii="Calibri" w:hAnsi="Calibri"/>
        </w:rPr>
      </w:pPr>
      <w:hyperlink r:id="rId15" w:history="1">
        <w:r w:rsidR="00C74E89" w:rsidRPr="00C74E89">
          <w:rPr>
            <w:rStyle w:val="Hyperlink"/>
            <w:rFonts w:ascii="Calibri" w:hAnsi="Calibri"/>
            <w:b/>
          </w:rPr>
          <w:t>Social Sciences @ Proquest</w:t>
        </w:r>
        <w:r w:rsidR="00CA450D" w:rsidRPr="00C74E89">
          <w:rPr>
            <w:rStyle w:val="Hyperlink"/>
            <w:rFonts w:ascii="Calibri" w:hAnsi="Calibri"/>
            <w:b/>
          </w:rPr>
          <w:t xml:space="preserve"> </w:t>
        </w:r>
      </w:hyperlink>
      <w:r w:rsidR="00C74E89">
        <w:rPr>
          <w:rFonts w:ascii="Calibri" w:hAnsi="Calibri"/>
        </w:rPr>
        <w:t xml:space="preserve"> Covers over 25 Social Sciences databases in one database. </w:t>
      </w:r>
    </w:p>
    <w:p w:rsidR="00D94829" w:rsidRPr="00CA450D" w:rsidRDefault="00D94829" w:rsidP="00CC32E8">
      <w:pPr>
        <w:pStyle w:val="NoSpacing"/>
        <w:ind w:left="284" w:firstLine="425"/>
        <w:rPr>
          <w:b/>
          <w:noProof/>
        </w:rPr>
      </w:pPr>
      <w:r w:rsidRPr="00CA450D">
        <w:rPr>
          <w:b/>
          <w:noProof/>
        </w:rPr>
        <w:t>Principles for searching electronic indexes:</w:t>
      </w:r>
    </w:p>
    <w:p w:rsidR="00E101D1" w:rsidRDefault="00D94829" w:rsidP="00D94829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982ABF">
        <w:rPr>
          <w:rFonts w:ascii="Calibri" w:hAnsi="Calibri"/>
          <w:sz w:val="22"/>
          <w:szCs w:val="22"/>
          <w:lang w:val="en-CA"/>
        </w:rPr>
        <w:t xml:space="preserve">Identify </w:t>
      </w:r>
      <w:r w:rsidRPr="00982ABF">
        <w:rPr>
          <w:rFonts w:ascii="Calibri" w:hAnsi="Calibri"/>
          <w:b/>
          <w:sz w:val="22"/>
          <w:szCs w:val="22"/>
          <w:lang w:val="en-CA"/>
        </w:rPr>
        <w:t>Keywords</w:t>
      </w:r>
      <w:r w:rsidR="00E101D1">
        <w:rPr>
          <w:rFonts w:ascii="Calibri" w:hAnsi="Calibri"/>
          <w:sz w:val="22"/>
          <w:szCs w:val="22"/>
          <w:lang w:val="en-CA"/>
        </w:rPr>
        <w:t>.</w:t>
      </w:r>
    </w:p>
    <w:p w:rsidR="00D94829" w:rsidRPr="00982ABF" w:rsidRDefault="00E101D1" w:rsidP="00CA450D">
      <w:pPr>
        <w:pStyle w:val="Footer"/>
        <w:tabs>
          <w:tab w:val="clear" w:pos="4320"/>
          <w:tab w:val="clear" w:pos="8640"/>
        </w:tabs>
        <w:ind w:left="108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For example: </w:t>
      </w:r>
      <w:r w:rsidR="00D94829" w:rsidRPr="00982ABF">
        <w:rPr>
          <w:rFonts w:ascii="Calibri" w:hAnsi="Calibri"/>
          <w:sz w:val="22"/>
          <w:szCs w:val="22"/>
          <w:lang w:val="en-CA"/>
        </w:rPr>
        <w:t>globalization, Namibia, Africa,</w:t>
      </w:r>
      <w:r w:rsidR="00982ABF" w:rsidRPr="00982ABF">
        <w:rPr>
          <w:rFonts w:ascii="Calibri" w:hAnsi="Calibri"/>
          <w:sz w:val="22"/>
          <w:szCs w:val="22"/>
          <w:lang w:val="en-CA"/>
        </w:rPr>
        <w:t xml:space="preserve"> southern,</w:t>
      </w:r>
      <w:r w:rsidR="00D94829" w:rsidRPr="00982ABF">
        <w:rPr>
          <w:rFonts w:ascii="Calibri" w:hAnsi="Calibri"/>
          <w:sz w:val="22"/>
          <w:szCs w:val="22"/>
          <w:lang w:val="en-CA"/>
        </w:rPr>
        <w:t xml:space="preserve"> country,</w:t>
      </w:r>
      <w:r w:rsidR="00982ABF" w:rsidRPr="00982ABF">
        <w:rPr>
          <w:rFonts w:ascii="Calibri" w:hAnsi="Calibri"/>
          <w:sz w:val="22"/>
          <w:szCs w:val="22"/>
          <w:lang w:val="en-CA"/>
        </w:rPr>
        <w:t xml:space="preserve"> core, peripheral, semiperipheral,</w:t>
      </w:r>
      <w:r w:rsidR="00D94829" w:rsidRPr="00982ABF">
        <w:rPr>
          <w:rFonts w:ascii="Calibri" w:hAnsi="Calibri"/>
          <w:sz w:val="22"/>
          <w:szCs w:val="22"/>
          <w:lang w:val="en-CA"/>
        </w:rPr>
        <w:t>etc.</w:t>
      </w:r>
    </w:p>
    <w:p w:rsidR="00D94829" w:rsidRPr="00982ABF" w:rsidRDefault="00D94829" w:rsidP="00D94829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982ABF">
        <w:rPr>
          <w:rFonts w:ascii="Calibri" w:hAnsi="Calibri"/>
          <w:sz w:val="22"/>
          <w:szCs w:val="22"/>
          <w:lang w:val="en-CA"/>
        </w:rPr>
        <w:t>Find out if a phrase needs quotations (depends on the database) (if in doubt, click on the HELP button to find out how to effectively search a database).</w:t>
      </w:r>
    </w:p>
    <w:p w:rsidR="00D94829" w:rsidRPr="00982ABF" w:rsidRDefault="00D94829" w:rsidP="00D94829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982ABF">
        <w:rPr>
          <w:rFonts w:ascii="Calibri" w:hAnsi="Calibri"/>
          <w:sz w:val="22"/>
          <w:szCs w:val="22"/>
          <w:lang w:val="en-CA"/>
        </w:rPr>
        <w:t>Find out how to get different word endings.  For example, is * (an asterix) used for different word endings or is it ? (a question mark)</w:t>
      </w:r>
    </w:p>
    <w:p w:rsidR="00D94829" w:rsidRPr="00982ABF" w:rsidRDefault="00D94829" w:rsidP="00D94829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982ABF">
        <w:rPr>
          <w:rFonts w:ascii="Calibri" w:hAnsi="Calibri"/>
          <w:sz w:val="22"/>
          <w:szCs w:val="22"/>
          <w:lang w:val="en-CA"/>
        </w:rPr>
        <w:t>Look for subject headings or descriptors in a useful record for more keyword ideas.</w:t>
      </w:r>
    </w:p>
    <w:p w:rsidR="00D94829" w:rsidRDefault="00D94829" w:rsidP="00D94829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982ABF">
        <w:rPr>
          <w:rFonts w:ascii="Calibri" w:hAnsi="Calibri"/>
          <w:sz w:val="22"/>
          <w:szCs w:val="22"/>
          <w:lang w:val="en-CA"/>
        </w:rPr>
        <w:t xml:space="preserve">Selecting the Get it @Queen’s button </w:t>
      </w:r>
      <w:r w:rsidRPr="00982ABF">
        <w:rPr>
          <w:rFonts w:ascii="Calibri" w:hAnsi="Calibri"/>
          <w:b/>
          <w:bCs/>
          <w:sz w:val="22"/>
          <w:szCs w:val="22"/>
          <w:lang w:val="en-CA"/>
        </w:rPr>
        <w:t>does NOT</w:t>
      </w:r>
      <w:r w:rsidRPr="00982ABF">
        <w:rPr>
          <w:rFonts w:ascii="Calibri" w:hAnsi="Calibri"/>
          <w:sz w:val="22"/>
          <w:szCs w:val="22"/>
          <w:lang w:val="en-CA"/>
        </w:rPr>
        <w:t xml:space="preserve"> imply that the article will be online/fulltext</w:t>
      </w:r>
    </w:p>
    <w:p w:rsidR="00E101D1" w:rsidRDefault="00E101D1" w:rsidP="00E101D1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:rsidR="00E101D1" w:rsidRPr="000B0956" w:rsidRDefault="00E101D1" w:rsidP="00CC32E8">
      <w:pPr>
        <w:pStyle w:val="Footer"/>
        <w:tabs>
          <w:tab w:val="clear" w:pos="4320"/>
          <w:tab w:val="clear" w:pos="8640"/>
        </w:tabs>
        <w:ind w:left="284" w:firstLine="360"/>
        <w:rPr>
          <w:rFonts w:ascii="Calibri" w:hAnsi="Calibri"/>
          <w:b/>
          <w:bCs/>
          <w:sz w:val="22"/>
          <w:szCs w:val="22"/>
        </w:rPr>
      </w:pPr>
      <w:r w:rsidRPr="000B0956">
        <w:rPr>
          <w:rFonts w:ascii="Calibri" w:hAnsi="Calibri"/>
          <w:b/>
          <w:bCs/>
          <w:iCs/>
          <w:sz w:val="22"/>
          <w:szCs w:val="22"/>
        </w:rPr>
        <w:t>Points to remember</w:t>
      </w:r>
      <w:r w:rsidRPr="000B0956">
        <w:rPr>
          <w:rFonts w:ascii="Calibri" w:hAnsi="Calibri"/>
          <w:b/>
          <w:bCs/>
          <w:sz w:val="22"/>
          <w:szCs w:val="22"/>
        </w:rPr>
        <w:t>:</w:t>
      </w:r>
    </w:p>
    <w:p w:rsidR="00E101D1" w:rsidRPr="00A95F99" w:rsidRDefault="00E101D1" w:rsidP="00E101D1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A95F99">
        <w:rPr>
          <w:rFonts w:ascii="Calibri" w:hAnsi="Calibri"/>
          <w:sz w:val="22"/>
          <w:szCs w:val="22"/>
        </w:rPr>
        <w:t xml:space="preserve">Look for the year you want and record its location and call number.  Journals can be on </w:t>
      </w:r>
      <w:r w:rsidR="00C74E89">
        <w:rPr>
          <w:rFonts w:ascii="Calibri" w:hAnsi="Calibri"/>
          <w:sz w:val="22"/>
          <w:szCs w:val="22"/>
        </w:rPr>
        <w:t>online in fulltext</w:t>
      </w:r>
      <w:r w:rsidR="00C74E89" w:rsidRPr="00C74E89">
        <w:rPr>
          <w:rFonts w:ascii="Calibri" w:hAnsi="Calibri"/>
          <w:sz w:val="22"/>
          <w:szCs w:val="22"/>
          <w:lang w:val="en-CA"/>
        </w:rPr>
        <w:t>, paper or microfilm.</w:t>
      </w:r>
      <w:r w:rsidR="00C74E89">
        <w:rPr>
          <w:rFonts w:ascii="Calibri" w:hAnsi="Calibri"/>
          <w:sz w:val="22"/>
          <w:szCs w:val="22"/>
          <w:lang w:val="en-CA"/>
        </w:rPr>
        <w:t xml:space="preserve"> </w:t>
      </w:r>
      <w:r w:rsidRPr="00A95F99">
        <w:rPr>
          <w:rFonts w:ascii="Calibri" w:hAnsi="Calibri"/>
          <w:sz w:val="22"/>
          <w:szCs w:val="22"/>
        </w:rPr>
        <w:t xml:space="preserve"> </w:t>
      </w:r>
      <w:r w:rsidRPr="00A95F99">
        <w:rPr>
          <w:rFonts w:ascii="Calibri" w:hAnsi="Calibri"/>
          <w:b/>
          <w:bCs/>
          <w:sz w:val="22"/>
          <w:szCs w:val="22"/>
        </w:rPr>
        <w:t>Current</w:t>
      </w:r>
      <w:r w:rsidRPr="00A95F99">
        <w:rPr>
          <w:rFonts w:ascii="Calibri" w:hAnsi="Calibri"/>
          <w:sz w:val="22"/>
          <w:szCs w:val="22"/>
        </w:rPr>
        <w:t xml:space="preserve"> </w:t>
      </w:r>
      <w:r w:rsidRPr="00C74E89">
        <w:rPr>
          <w:rFonts w:ascii="Calibri" w:hAnsi="Calibri"/>
          <w:b/>
          <w:sz w:val="22"/>
          <w:szCs w:val="22"/>
        </w:rPr>
        <w:t>print</w:t>
      </w:r>
      <w:r w:rsidRPr="00A95F99">
        <w:rPr>
          <w:rFonts w:ascii="Calibri" w:hAnsi="Calibri"/>
          <w:sz w:val="22"/>
          <w:szCs w:val="22"/>
        </w:rPr>
        <w:t xml:space="preserve"> journals (periodicals) and </w:t>
      </w:r>
      <w:r w:rsidRPr="00A95F99">
        <w:rPr>
          <w:rFonts w:ascii="Calibri" w:hAnsi="Calibri"/>
          <w:b/>
          <w:bCs/>
          <w:sz w:val="22"/>
          <w:szCs w:val="22"/>
        </w:rPr>
        <w:t xml:space="preserve">Bound </w:t>
      </w:r>
      <w:r w:rsidRPr="00A95F99">
        <w:rPr>
          <w:rFonts w:ascii="Calibri" w:hAnsi="Calibri"/>
          <w:sz w:val="22"/>
          <w:szCs w:val="22"/>
        </w:rPr>
        <w:t>journals are on the 2</w:t>
      </w:r>
      <w:r w:rsidRPr="00A95F99">
        <w:rPr>
          <w:rFonts w:ascii="Calibri" w:hAnsi="Calibri"/>
          <w:sz w:val="22"/>
          <w:szCs w:val="22"/>
          <w:vertAlign w:val="superscript"/>
        </w:rPr>
        <w:t>nd</w:t>
      </w:r>
      <w:r w:rsidRPr="00A95F99">
        <w:rPr>
          <w:rFonts w:ascii="Calibri" w:hAnsi="Calibri"/>
          <w:sz w:val="22"/>
          <w:szCs w:val="22"/>
        </w:rPr>
        <w:t xml:space="preserve"> floor of Stauffer Library.</w:t>
      </w:r>
    </w:p>
    <w:p w:rsidR="00E101D1" w:rsidRPr="00A95F99" w:rsidRDefault="00E101D1" w:rsidP="00E101D1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A95F99">
        <w:rPr>
          <w:rFonts w:ascii="Calibri" w:hAnsi="Calibri"/>
          <w:sz w:val="22"/>
          <w:szCs w:val="22"/>
        </w:rPr>
        <w:t xml:space="preserve">Do not search QCAT by </w:t>
      </w:r>
      <w:r w:rsidRPr="00A95F99">
        <w:rPr>
          <w:rFonts w:ascii="Calibri" w:hAnsi="Calibri"/>
          <w:b/>
          <w:bCs/>
          <w:sz w:val="22"/>
          <w:szCs w:val="22"/>
        </w:rPr>
        <w:t>journal author</w:t>
      </w:r>
      <w:r w:rsidRPr="00A95F99">
        <w:rPr>
          <w:rFonts w:ascii="Calibri" w:hAnsi="Calibri"/>
          <w:sz w:val="22"/>
          <w:szCs w:val="22"/>
        </w:rPr>
        <w:t xml:space="preserve"> or </w:t>
      </w:r>
      <w:r w:rsidRPr="00A95F99">
        <w:rPr>
          <w:rFonts w:ascii="Calibri" w:hAnsi="Calibri"/>
          <w:b/>
          <w:bCs/>
          <w:sz w:val="22"/>
          <w:szCs w:val="22"/>
        </w:rPr>
        <w:t>article title</w:t>
      </w:r>
      <w:r w:rsidRPr="00A95F99">
        <w:rPr>
          <w:rFonts w:ascii="Calibri" w:hAnsi="Calibri"/>
          <w:sz w:val="22"/>
          <w:szCs w:val="22"/>
        </w:rPr>
        <w:t xml:space="preserve">.  Only the </w:t>
      </w:r>
      <w:r w:rsidRPr="00A95F99">
        <w:rPr>
          <w:rFonts w:ascii="Calibri" w:hAnsi="Calibri"/>
          <w:b/>
          <w:bCs/>
          <w:sz w:val="22"/>
          <w:szCs w:val="22"/>
        </w:rPr>
        <w:t>journal title</w:t>
      </w:r>
      <w:r w:rsidRPr="00A95F99">
        <w:rPr>
          <w:rFonts w:ascii="Calibri" w:hAnsi="Calibri"/>
          <w:sz w:val="22"/>
          <w:szCs w:val="22"/>
        </w:rPr>
        <w:t xml:space="preserve"> is listed in QCAT</w:t>
      </w:r>
      <w:r w:rsidR="00C74E89" w:rsidRPr="00C74E89">
        <w:rPr>
          <w:rFonts w:ascii="Calibri" w:hAnsi="Calibri"/>
          <w:sz w:val="22"/>
          <w:szCs w:val="22"/>
          <w:lang w:val="en-CA"/>
        </w:rPr>
        <w:t>.</w:t>
      </w:r>
    </w:p>
    <w:p w:rsidR="00E101D1" w:rsidRPr="00C74E89" w:rsidRDefault="00E101D1" w:rsidP="00E101D1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A95F99">
        <w:rPr>
          <w:rFonts w:ascii="Calibri" w:hAnsi="Calibri"/>
          <w:sz w:val="22"/>
          <w:szCs w:val="22"/>
        </w:rPr>
        <w:t xml:space="preserve">To improve </w:t>
      </w:r>
      <w:r w:rsidR="00C74E89">
        <w:rPr>
          <w:rFonts w:ascii="Calibri" w:hAnsi="Calibri"/>
          <w:sz w:val="22"/>
          <w:szCs w:val="22"/>
        </w:rPr>
        <w:t>a search, check the descriptors</w:t>
      </w:r>
      <w:r w:rsidR="00C74E89" w:rsidRPr="00C74E89">
        <w:rPr>
          <w:rFonts w:ascii="Calibri" w:hAnsi="Calibri"/>
          <w:sz w:val="22"/>
          <w:szCs w:val="22"/>
          <w:lang w:val="en-CA"/>
        </w:rPr>
        <w:t xml:space="preserve">, controlled vocabulary, </w:t>
      </w:r>
      <w:r w:rsidRPr="00A95F99">
        <w:rPr>
          <w:rFonts w:ascii="Calibri" w:hAnsi="Calibri"/>
          <w:sz w:val="22"/>
          <w:szCs w:val="22"/>
        </w:rPr>
        <w:t>or subject headings in the record</w:t>
      </w:r>
    </w:p>
    <w:p w:rsidR="00701049" w:rsidRDefault="00701049" w:rsidP="000E500E">
      <w:pPr>
        <w:pStyle w:val="Footer"/>
        <w:rPr>
          <w:rFonts w:ascii="Calibri" w:hAnsi="Calibri"/>
          <w:sz w:val="22"/>
          <w:szCs w:val="22"/>
          <w:lang w:val="en-CA"/>
        </w:rPr>
      </w:pPr>
    </w:p>
    <w:p w:rsidR="00701049" w:rsidRPr="00701049" w:rsidRDefault="00701049" w:rsidP="00701049">
      <w:pPr>
        <w:pStyle w:val="Footer"/>
        <w:numPr>
          <w:ilvl w:val="0"/>
          <w:numId w:val="7"/>
        </w:numPr>
        <w:rPr>
          <w:rFonts w:ascii="Calibri" w:hAnsi="Calibri"/>
          <w:b/>
          <w:sz w:val="44"/>
          <w:szCs w:val="44"/>
          <w:lang w:val="en-CA"/>
        </w:rPr>
      </w:pPr>
      <w:r w:rsidRPr="00701049">
        <w:rPr>
          <w:rFonts w:ascii="Calibri" w:hAnsi="Calibri"/>
          <w:b/>
          <w:sz w:val="44"/>
          <w:szCs w:val="44"/>
          <w:lang w:val="en-CA"/>
        </w:rPr>
        <w:t>Citing in APA Style</w:t>
      </w:r>
      <w:r>
        <w:rPr>
          <w:rFonts w:ascii="Calibri" w:hAnsi="Calibri"/>
          <w:b/>
          <w:sz w:val="44"/>
          <w:szCs w:val="44"/>
          <w:lang w:val="en-CA"/>
        </w:rPr>
        <w:t xml:space="preserve"> and Annotated Bibliographies</w:t>
      </w:r>
    </w:p>
    <w:p w:rsidR="00701049" w:rsidRPr="00701049" w:rsidRDefault="00701049" w:rsidP="00701049">
      <w:pPr>
        <w:pStyle w:val="Footer"/>
        <w:rPr>
          <w:rFonts w:ascii="Calibri" w:hAnsi="Calibri"/>
          <w:sz w:val="22"/>
          <w:szCs w:val="22"/>
          <w:lang w:val="en-CA"/>
        </w:rPr>
      </w:pPr>
    </w:p>
    <w:p w:rsidR="00CC32E8" w:rsidRDefault="00701049" w:rsidP="000E500E">
      <w:pPr>
        <w:pStyle w:val="Footer"/>
        <w:ind w:left="284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To find guides (in print and online) for APA Style, go to:</w:t>
      </w:r>
    </w:p>
    <w:p w:rsidR="00CC32E8" w:rsidRDefault="00377929" w:rsidP="00CC32E8">
      <w:pPr>
        <w:pStyle w:val="Footer"/>
        <w:numPr>
          <w:ilvl w:val="0"/>
          <w:numId w:val="18"/>
        </w:numPr>
        <w:rPr>
          <w:rFonts w:ascii="Calibri" w:hAnsi="Calibri"/>
          <w:sz w:val="22"/>
          <w:szCs w:val="22"/>
          <w:lang w:val="en-CA"/>
        </w:rPr>
      </w:pPr>
      <w:hyperlink r:id="rId16" w:anchor="apa" w:history="1">
        <w:r w:rsidR="00701049">
          <w:rPr>
            <w:rStyle w:val="Hyperlink"/>
          </w:rPr>
          <w:t>http://library.queensu.ca/help/cite-sources#apa</w:t>
        </w:r>
      </w:hyperlink>
    </w:p>
    <w:p w:rsidR="00CC32E8" w:rsidRPr="00CC32E8" w:rsidRDefault="00377929" w:rsidP="00CC32E8">
      <w:pPr>
        <w:pStyle w:val="Footer"/>
        <w:numPr>
          <w:ilvl w:val="0"/>
          <w:numId w:val="18"/>
        </w:numPr>
        <w:rPr>
          <w:rFonts w:ascii="Calibri" w:hAnsi="Calibri"/>
          <w:sz w:val="22"/>
          <w:szCs w:val="22"/>
          <w:lang w:val="en-CA"/>
        </w:rPr>
      </w:pPr>
      <w:hyperlink r:id="rId17" w:history="1">
        <w:r w:rsidR="00CC32E8">
          <w:rPr>
            <w:rStyle w:val="Hyperlink"/>
          </w:rPr>
          <w:t>http://sass.queensu.ca/writingcentre/wp-content/uploads/sites/3/2013/06/APA.pdf</w:t>
        </w:r>
      </w:hyperlink>
    </w:p>
    <w:p w:rsidR="00701049" w:rsidRPr="00CC32E8" w:rsidRDefault="00701049" w:rsidP="00701049">
      <w:pPr>
        <w:pStyle w:val="Footer"/>
        <w:ind w:left="360"/>
        <w:rPr>
          <w:rFonts w:ascii="Calibri" w:hAnsi="Calibri"/>
          <w:sz w:val="22"/>
          <w:szCs w:val="22"/>
          <w:lang w:val="en-CA"/>
        </w:rPr>
      </w:pPr>
    </w:p>
    <w:p w:rsidR="00701049" w:rsidRPr="00CC32E8" w:rsidRDefault="00701049" w:rsidP="00701049">
      <w:pPr>
        <w:pStyle w:val="Footer"/>
        <w:ind w:left="360"/>
        <w:rPr>
          <w:rFonts w:ascii="Calibri" w:hAnsi="Calibri"/>
          <w:sz w:val="22"/>
          <w:szCs w:val="22"/>
          <w:lang w:val="en-CA"/>
        </w:rPr>
      </w:pPr>
    </w:p>
    <w:p w:rsidR="00CC32E8" w:rsidRPr="00CC32E8" w:rsidRDefault="00CC32E8" w:rsidP="000E500E">
      <w:pPr>
        <w:pStyle w:val="Footer"/>
        <w:ind w:left="284"/>
        <w:rPr>
          <w:rFonts w:ascii="Calibri" w:hAnsi="Calibri"/>
          <w:sz w:val="22"/>
          <w:szCs w:val="22"/>
          <w:lang w:val="en-CA"/>
        </w:rPr>
      </w:pPr>
      <w:r w:rsidRPr="00CC32E8">
        <w:rPr>
          <w:rFonts w:ascii="Calibri" w:hAnsi="Calibri"/>
          <w:sz w:val="22"/>
          <w:szCs w:val="22"/>
          <w:lang w:val="en-CA"/>
        </w:rPr>
        <w:t>What is an annotated bibliography? It is a bibliography that not only lists the sources you’ve discovered to write your essay but also briefly comments on the content, value, and relevancy of those sources.   From http://www.queensu.ca/writingcentre/handouts/Disciplines-AnnotatedBibliography.pdf  31/01/2012).</w:t>
      </w:r>
    </w:p>
    <w:p w:rsidR="00CC32E8" w:rsidRPr="00CC32E8" w:rsidRDefault="00CC32E8" w:rsidP="000E500E">
      <w:pPr>
        <w:pStyle w:val="Footer"/>
        <w:rPr>
          <w:rFonts w:ascii="Calibri" w:hAnsi="Calibri"/>
          <w:sz w:val="22"/>
          <w:szCs w:val="22"/>
          <w:lang w:val="en-CA"/>
        </w:rPr>
      </w:pPr>
    </w:p>
    <w:p w:rsidR="00CC32E8" w:rsidRDefault="000E500E" w:rsidP="000E500E">
      <w:pPr>
        <w:pStyle w:val="Footer"/>
        <w:ind w:left="284" w:hanging="284"/>
        <w:rPr>
          <w:rFonts w:ascii="Calibri" w:hAnsi="Calibri" w:cs="Calibri"/>
        </w:rPr>
      </w:pPr>
      <w:r>
        <w:rPr>
          <w:rFonts w:ascii="Calibri" w:hAnsi="Calibri"/>
          <w:sz w:val="22"/>
          <w:szCs w:val="22"/>
          <w:lang w:val="en-CA"/>
        </w:rPr>
        <w:tab/>
      </w:r>
      <w:r w:rsidR="00CC32E8" w:rsidRPr="00CC32E8">
        <w:rPr>
          <w:rFonts w:ascii="Calibri" w:hAnsi="Calibri"/>
          <w:sz w:val="22"/>
          <w:szCs w:val="22"/>
          <w:lang w:val="en-CA"/>
        </w:rPr>
        <w:t xml:space="preserve">Use </w:t>
      </w:r>
      <w:hyperlink r:id="rId18" w:history="1">
        <w:r w:rsidR="00CC32E8" w:rsidRPr="000E500E">
          <w:rPr>
            <w:rStyle w:val="Hyperlink"/>
            <w:rFonts w:ascii="Calibri" w:hAnsi="Calibri"/>
            <w:sz w:val="22"/>
            <w:szCs w:val="22"/>
            <w:lang w:val="en-CA"/>
          </w:rPr>
          <w:t>RefWorks</w:t>
        </w:r>
      </w:hyperlink>
      <w:r w:rsidR="00CC32E8" w:rsidRPr="00CC32E8">
        <w:rPr>
          <w:rFonts w:ascii="Calibri" w:hAnsi="Calibri"/>
          <w:sz w:val="22"/>
          <w:szCs w:val="22"/>
          <w:lang w:val="en-CA"/>
        </w:rPr>
        <w:t xml:space="preserve"> or another citation manager to organize your research. Create your account and organize your citations.</w:t>
      </w:r>
    </w:p>
    <w:p w:rsidR="00CC32E8" w:rsidRPr="0007376A" w:rsidRDefault="00CC32E8" w:rsidP="00CC32E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libri" w:hAnsi="Calibri" w:cs="Calibri"/>
        </w:rPr>
      </w:pPr>
    </w:p>
    <w:p w:rsidR="00CC32E8" w:rsidRPr="0007376A" w:rsidRDefault="00CC32E8" w:rsidP="00CC32E8">
      <w:pPr>
        <w:pStyle w:val="ListParagraph"/>
        <w:rPr>
          <w:rFonts w:ascii="Calibri" w:hAnsi="Calibri" w:cs="Calibri"/>
          <w:sz w:val="22"/>
        </w:rPr>
      </w:pPr>
    </w:p>
    <w:p w:rsidR="00CC32E8" w:rsidRPr="0007376A" w:rsidRDefault="00CC32E8" w:rsidP="00CC32E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0E500E" w:rsidRDefault="000E500E">
      <w:pPr>
        <w:rPr>
          <w:b/>
          <w:noProof w:val="0"/>
          <w:sz w:val="44"/>
          <w:szCs w:val="44"/>
          <w:highlight w:val="lightGray"/>
        </w:rPr>
      </w:pPr>
      <w:r>
        <w:rPr>
          <w:b/>
          <w:sz w:val="44"/>
          <w:szCs w:val="44"/>
          <w:highlight w:val="lightGray"/>
        </w:rPr>
        <w:br w:type="page"/>
      </w:r>
    </w:p>
    <w:p w:rsidR="00CC32E8" w:rsidRPr="00CC32E8" w:rsidRDefault="00CC32E8" w:rsidP="000E500E">
      <w:pPr>
        <w:pStyle w:val="NoSpacing"/>
        <w:numPr>
          <w:ilvl w:val="0"/>
          <w:numId w:val="7"/>
        </w:numPr>
        <w:rPr>
          <w:b/>
          <w:sz w:val="44"/>
          <w:szCs w:val="44"/>
        </w:rPr>
      </w:pPr>
      <w:r w:rsidRPr="00CC32E8">
        <w:rPr>
          <w:b/>
          <w:sz w:val="44"/>
          <w:szCs w:val="44"/>
        </w:rPr>
        <w:lastRenderedPageBreak/>
        <w:t>Google, Google Scholar, and more</w:t>
      </w:r>
    </w:p>
    <w:p w:rsidR="00CC32E8" w:rsidRPr="00E47976" w:rsidRDefault="00CC32E8" w:rsidP="00CC32E8">
      <w:pPr>
        <w:pStyle w:val="Footer"/>
        <w:tabs>
          <w:tab w:val="clear" w:pos="4320"/>
          <w:tab w:val="clear" w:pos="8640"/>
        </w:tabs>
        <w:ind w:left="568"/>
        <w:rPr>
          <w:rFonts w:ascii="Calibri" w:hAnsi="Calibri"/>
          <w:sz w:val="22"/>
          <w:szCs w:val="22"/>
        </w:rPr>
      </w:pPr>
      <w:r w:rsidRPr="00E47976">
        <w:rPr>
          <w:rFonts w:ascii="Calibri" w:hAnsi="Calibri"/>
          <w:sz w:val="22"/>
          <w:szCs w:val="22"/>
        </w:rPr>
        <w:t>There are no uniform standards on the Internet.  Approach the information on the Internet with caution.  Always evaluate the accuracy and quality of the information you find on the Internet.</w:t>
      </w:r>
      <w:r>
        <w:rPr>
          <w:rFonts w:ascii="Calibri" w:hAnsi="Calibri"/>
          <w:sz w:val="22"/>
          <w:szCs w:val="22"/>
        </w:rPr>
        <w:t xml:space="preserve"> When you are searching YouTube, Google and Wikipedia, etc. use the following criteria:</w:t>
      </w:r>
    </w:p>
    <w:p w:rsidR="00CC32E8" w:rsidRPr="00E47976" w:rsidRDefault="00CC32E8" w:rsidP="00CC32E8">
      <w:pPr>
        <w:pStyle w:val="Footer"/>
        <w:tabs>
          <w:tab w:val="clear" w:pos="4320"/>
          <w:tab w:val="clear" w:pos="8640"/>
        </w:tabs>
        <w:ind w:left="284" w:firstLine="284"/>
        <w:rPr>
          <w:rFonts w:ascii="Calibri" w:hAnsi="Calibri"/>
          <w:sz w:val="22"/>
          <w:szCs w:val="22"/>
        </w:rPr>
      </w:pPr>
    </w:p>
    <w:p w:rsidR="00CC32E8" w:rsidRPr="00E47976" w:rsidRDefault="00CC32E8" w:rsidP="00CC32E8">
      <w:pPr>
        <w:pStyle w:val="Footer"/>
        <w:tabs>
          <w:tab w:val="clear" w:pos="4320"/>
          <w:tab w:val="clear" w:pos="8640"/>
        </w:tabs>
        <w:ind w:left="284" w:firstLine="284"/>
        <w:rPr>
          <w:rFonts w:ascii="Calibri" w:hAnsi="Calibri"/>
          <w:b/>
          <w:bCs/>
          <w:sz w:val="22"/>
          <w:szCs w:val="22"/>
        </w:rPr>
      </w:pPr>
      <w:r w:rsidRPr="00E47976">
        <w:rPr>
          <w:rFonts w:ascii="Calibri" w:hAnsi="Calibri"/>
          <w:b/>
          <w:bCs/>
          <w:sz w:val="22"/>
          <w:szCs w:val="22"/>
        </w:rPr>
        <w:t>Web evaluation criteria:</w:t>
      </w:r>
    </w:p>
    <w:p w:rsidR="00CC32E8" w:rsidRPr="00E47976" w:rsidRDefault="00CC32E8" w:rsidP="00CC32E8">
      <w:pPr>
        <w:pStyle w:val="Footer"/>
        <w:tabs>
          <w:tab w:val="clear" w:pos="4320"/>
          <w:tab w:val="clear" w:pos="8640"/>
        </w:tabs>
        <w:ind w:left="284" w:firstLine="284"/>
        <w:rPr>
          <w:rFonts w:ascii="Calibri" w:hAnsi="Calibri"/>
          <w:sz w:val="22"/>
          <w:szCs w:val="22"/>
        </w:rPr>
      </w:pPr>
      <w:r w:rsidRPr="00E47976">
        <w:rPr>
          <w:rFonts w:ascii="Calibri" w:hAnsi="Calibri"/>
          <w:b/>
          <w:bCs/>
          <w:sz w:val="22"/>
          <w:szCs w:val="22"/>
        </w:rPr>
        <w:t xml:space="preserve">Authority – </w:t>
      </w:r>
      <w:r w:rsidRPr="00E47976">
        <w:rPr>
          <w:rFonts w:ascii="Calibri" w:hAnsi="Calibri"/>
          <w:sz w:val="22"/>
          <w:szCs w:val="22"/>
        </w:rPr>
        <w:t>author(s)’s credentials &amp; host site</w:t>
      </w:r>
    </w:p>
    <w:p w:rsidR="00CC32E8" w:rsidRPr="00E47976" w:rsidRDefault="00CC32E8" w:rsidP="00CC32E8">
      <w:pPr>
        <w:pStyle w:val="Footer"/>
        <w:tabs>
          <w:tab w:val="clear" w:pos="4320"/>
          <w:tab w:val="clear" w:pos="8640"/>
        </w:tabs>
        <w:ind w:left="284" w:firstLine="284"/>
        <w:rPr>
          <w:rFonts w:ascii="Calibri" w:hAnsi="Calibri"/>
          <w:b/>
          <w:bCs/>
          <w:sz w:val="22"/>
          <w:szCs w:val="22"/>
        </w:rPr>
      </w:pPr>
      <w:r w:rsidRPr="00E47976">
        <w:rPr>
          <w:rFonts w:ascii="Calibri" w:hAnsi="Calibri"/>
          <w:b/>
          <w:bCs/>
          <w:sz w:val="22"/>
          <w:szCs w:val="22"/>
        </w:rPr>
        <w:t xml:space="preserve">Purpose – </w:t>
      </w:r>
      <w:r w:rsidRPr="00E47976">
        <w:rPr>
          <w:rFonts w:ascii="Calibri" w:hAnsi="Calibri"/>
          <w:sz w:val="22"/>
          <w:szCs w:val="22"/>
        </w:rPr>
        <w:t>inform, persuade, relevance</w:t>
      </w:r>
    </w:p>
    <w:p w:rsidR="00CC32E8" w:rsidRPr="00E47976" w:rsidRDefault="00CC32E8" w:rsidP="00CC32E8">
      <w:pPr>
        <w:pStyle w:val="Footer"/>
        <w:tabs>
          <w:tab w:val="clear" w:pos="4320"/>
          <w:tab w:val="clear" w:pos="8640"/>
        </w:tabs>
        <w:ind w:left="284" w:firstLine="284"/>
        <w:rPr>
          <w:rFonts w:ascii="Calibri" w:hAnsi="Calibri"/>
          <w:b/>
          <w:bCs/>
          <w:sz w:val="22"/>
          <w:szCs w:val="22"/>
        </w:rPr>
      </w:pPr>
      <w:r w:rsidRPr="00E47976">
        <w:rPr>
          <w:rFonts w:ascii="Calibri" w:hAnsi="Calibri"/>
          <w:b/>
          <w:bCs/>
          <w:sz w:val="22"/>
          <w:szCs w:val="22"/>
        </w:rPr>
        <w:t xml:space="preserve">Coverage – </w:t>
      </w:r>
      <w:r w:rsidRPr="00E47976">
        <w:rPr>
          <w:rFonts w:ascii="Calibri" w:hAnsi="Calibri"/>
          <w:sz w:val="22"/>
          <w:szCs w:val="22"/>
        </w:rPr>
        <w:t>depth of content, bias</w:t>
      </w:r>
    </w:p>
    <w:p w:rsidR="00CC32E8" w:rsidRPr="00E47976" w:rsidRDefault="00CC32E8" w:rsidP="00CC32E8">
      <w:pPr>
        <w:pStyle w:val="Footer"/>
        <w:tabs>
          <w:tab w:val="clear" w:pos="4320"/>
          <w:tab w:val="clear" w:pos="8640"/>
        </w:tabs>
        <w:ind w:left="284" w:firstLine="284"/>
        <w:rPr>
          <w:rFonts w:ascii="Calibri" w:hAnsi="Calibri"/>
          <w:b/>
          <w:bCs/>
          <w:sz w:val="22"/>
          <w:szCs w:val="22"/>
        </w:rPr>
      </w:pPr>
      <w:r w:rsidRPr="00E47976">
        <w:rPr>
          <w:rFonts w:ascii="Calibri" w:hAnsi="Calibri"/>
          <w:b/>
          <w:bCs/>
          <w:sz w:val="22"/>
          <w:szCs w:val="22"/>
        </w:rPr>
        <w:t xml:space="preserve">Currency – </w:t>
      </w:r>
      <w:r w:rsidRPr="00E47976">
        <w:rPr>
          <w:rFonts w:ascii="Calibri" w:hAnsi="Calibri"/>
          <w:sz w:val="22"/>
          <w:szCs w:val="22"/>
        </w:rPr>
        <w:t>updated frequently, links maintained</w:t>
      </w:r>
    </w:p>
    <w:p w:rsidR="00701049" w:rsidRDefault="00CC32E8" w:rsidP="00CC32E8">
      <w:pPr>
        <w:pStyle w:val="Footer"/>
        <w:tabs>
          <w:tab w:val="clear" w:pos="4320"/>
          <w:tab w:val="clear" w:pos="8640"/>
        </w:tabs>
        <w:ind w:left="284" w:firstLine="284"/>
        <w:rPr>
          <w:rFonts w:ascii="Calibri" w:hAnsi="Calibri"/>
          <w:sz w:val="22"/>
          <w:szCs w:val="22"/>
          <w:lang w:val="en-CA"/>
        </w:rPr>
      </w:pPr>
      <w:r w:rsidRPr="00E47976">
        <w:rPr>
          <w:rFonts w:ascii="Calibri" w:hAnsi="Calibri"/>
          <w:b/>
          <w:bCs/>
          <w:sz w:val="22"/>
          <w:szCs w:val="22"/>
        </w:rPr>
        <w:t xml:space="preserve">Recognition </w:t>
      </w:r>
      <w:r w:rsidRPr="00E47976">
        <w:rPr>
          <w:rFonts w:ascii="Calibri" w:hAnsi="Calibri"/>
          <w:sz w:val="22"/>
          <w:szCs w:val="22"/>
        </w:rPr>
        <w:t xml:space="preserve">– awards, </w:t>
      </w:r>
      <w:r>
        <w:rPr>
          <w:rFonts w:ascii="Calibri" w:hAnsi="Calibri"/>
          <w:sz w:val="22"/>
          <w:szCs w:val="22"/>
        </w:rPr>
        <w:t>reviews, links from other si</w:t>
      </w:r>
      <w:r>
        <w:rPr>
          <w:rFonts w:ascii="Calibri" w:hAnsi="Calibri"/>
          <w:sz w:val="22"/>
          <w:szCs w:val="22"/>
          <w:lang w:val="en-CA"/>
        </w:rPr>
        <w:t>tes</w:t>
      </w:r>
    </w:p>
    <w:p w:rsidR="000E500E" w:rsidRPr="00BE4580" w:rsidRDefault="000E500E" w:rsidP="00CC32E8">
      <w:pPr>
        <w:pStyle w:val="Footer"/>
        <w:tabs>
          <w:tab w:val="clear" w:pos="4320"/>
          <w:tab w:val="clear" w:pos="8640"/>
        </w:tabs>
        <w:ind w:left="284" w:firstLine="284"/>
        <w:rPr>
          <w:rFonts w:ascii="Calibri" w:hAnsi="Calibri"/>
          <w:sz w:val="22"/>
          <w:szCs w:val="22"/>
          <w:lang w:val="en-CA"/>
        </w:rPr>
      </w:pPr>
    </w:p>
    <w:p w:rsidR="000E500E" w:rsidRPr="00701049" w:rsidRDefault="000E500E" w:rsidP="000E500E">
      <w:pPr>
        <w:pStyle w:val="NoSpacing"/>
        <w:numPr>
          <w:ilvl w:val="0"/>
          <w:numId w:val="7"/>
        </w:numPr>
        <w:rPr>
          <w:b/>
          <w:sz w:val="44"/>
          <w:szCs w:val="44"/>
        </w:rPr>
      </w:pPr>
      <w:r w:rsidRPr="00701049">
        <w:rPr>
          <w:b/>
          <w:sz w:val="44"/>
          <w:szCs w:val="44"/>
        </w:rPr>
        <w:t xml:space="preserve">GOVERNMENT INFORMATION – FEDERAL, PROVINCIAL, LOCAL, INTERNATIONAL </w:t>
      </w:r>
    </w:p>
    <w:p w:rsidR="000E500E" w:rsidRPr="00C74E89" w:rsidRDefault="000E500E" w:rsidP="000E500E">
      <w:pPr>
        <w:pStyle w:val="NoSpacing"/>
        <w:jc w:val="center"/>
        <w:rPr>
          <w:b/>
          <w:sz w:val="44"/>
          <w:szCs w:val="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E2DE3" wp14:editId="65033953">
                <wp:simplePos x="0" y="0"/>
                <wp:positionH relativeFrom="column">
                  <wp:posOffset>3970020</wp:posOffset>
                </wp:positionH>
                <wp:positionV relativeFrom="paragraph">
                  <wp:posOffset>664845</wp:posOffset>
                </wp:positionV>
                <wp:extent cx="2072640" cy="1958340"/>
                <wp:effectExtent l="19050" t="19050" r="2286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95834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12.6pt;margin-top:52.35pt;width:163.2pt;height:154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" filled="f" strokecolor="#c00000" strokeweight="3.2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B1984" wp14:editId="6FCEBA29">
                <wp:simplePos x="0" y="0"/>
                <wp:positionH relativeFrom="column">
                  <wp:posOffset>1295400</wp:posOffset>
                </wp:positionH>
                <wp:positionV relativeFrom="paragraph">
                  <wp:posOffset>1137285</wp:posOffset>
                </wp:positionV>
                <wp:extent cx="2628900" cy="1531620"/>
                <wp:effectExtent l="0" t="19050" r="38100" b="3048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31620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00E" w:rsidRPr="0007376A" w:rsidRDefault="000E500E" w:rsidP="000E500E">
                            <w:pPr>
                              <w:pStyle w:val="Default"/>
                              <w:ind w:left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7376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Custom Google searches from the Queen’s Library Government Documents page  </w:t>
                            </w:r>
                          </w:p>
                          <w:p w:rsidR="000E500E" w:rsidRPr="00701049" w:rsidRDefault="000E500E" w:rsidP="000E50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2" o:spid="_x0000_s1027" type="#_x0000_t13" style="position:absolute;left:0;text-align:left;margin-left:102pt;margin-top:89.55pt;width:207pt;height:1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" adj="15308" fillcolor="#eeece1 [3214]" strokecolor="#243f60 [1604]" strokeweight="2pt">
                <v:textbox>
                  <w:txbxContent>
                    <w:p w:rsidR="000E500E" w:rsidRPr="0007376A" w:rsidRDefault="000E500E" w:rsidP="000E500E">
                      <w:pPr>
                        <w:pStyle w:val="Default"/>
                        <w:ind w:left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7376A">
                        <w:rPr>
                          <w:b/>
                          <w:bCs/>
                          <w:sz w:val="22"/>
                          <w:szCs w:val="22"/>
                        </w:rPr>
                        <w:t xml:space="preserve">Custom Google searches from the Queen’s Library Government Documents page  </w:t>
                      </w:r>
                    </w:p>
                    <w:p w:rsidR="000E500E" w:rsidRPr="00701049" w:rsidRDefault="000E500E" w:rsidP="000E500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8C8B599" wp14:editId="76EB8E6A">
            <wp:extent cx="5943600" cy="2635250"/>
            <wp:effectExtent l="0" t="0" r="0" b="0"/>
            <wp:docPr id="30" name="Picture 3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0E" w:rsidRPr="00CC32E8" w:rsidRDefault="000E500E" w:rsidP="000E500E">
      <w:pPr>
        <w:pStyle w:val="Footer"/>
        <w:ind w:left="360"/>
        <w:rPr>
          <w:rFonts w:ascii="Calibri" w:hAnsi="Calibri"/>
          <w:sz w:val="22"/>
          <w:szCs w:val="22"/>
          <w:lang w:val="fr-CA"/>
        </w:rPr>
      </w:pPr>
    </w:p>
    <w:p w:rsidR="000E500E" w:rsidRDefault="000E500E" w:rsidP="000E500E">
      <w:pPr>
        <w:pStyle w:val="Footer"/>
        <w:numPr>
          <w:ilvl w:val="0"/>
          <w:numId w:val="16"/>
        </w:numPr>
        <w:rPr>
          <w:rFonts w:ascii="Calibri" w:hAnsi="Calibri"/>
          <w:sz w:val="22"/>
          <w:szCs w:val="22"/>
          <w:lang w:val="en-CA"/>
        </w:rPr>
      </w:pPr>
      <w:r w:rsidRPr="00CC32E8">
        <w:rPr>
          <w:rFonts w:ascii="Calibri" w:hAnsi="Calibri"/>
          <w:sz w:val="22"/>
          <w:szCs w:val="22"/>
          <w:lang w:val="en-CA"/>
        </w:rPr>
        <w:t>Some government publications are scholarly &amp; authoritative; some not. How can you distinguish this?</w:t>
      </w:r>
      <w:r>
        <w:rPr>
          <w:rFonts w:ascii="Calibri" w:hAnsi="Calibri"/>
          <w:sz w:val="22"/>
          <w:szCs w:val="22"/>
          <w:lang w:val="en-CA"/>
        </w:rPr>
        <w:t xml:space="preserve"> (see #5 above)</w:t>
      </w:r>
    </w:p>
    <w:p w:rsidR="000E500E" w:rsidRDefault="000E500E" w:rsidP="000E500E">
      <w:pPr>
        <w:pStyle w:val="Footer"/>
        <w:numPr>
          <w:ilvl w:val="0"/>
          <w:numId w:val="15"/>
        </w:numPr>
        <w:rPr>
          <w:rFonts w:ascii="Calibri" w:hAnsi="Calibri"/>
          <w:sz w:val="22"/>
          <w:szCs w:val="22"/>
          <w:lang w:val="en-CA"/>
        </w:rPr>
      </w:pPr>
      <w:r w:rsidRPr="00CC32E8">
        <w:rPr>
          <w:rFonts w:ascii="Calibri" w:hAnsi="Calibri"/>
          <w:sz w:val="22"/>
          <w:szCs w:val="22"/>
          <w:lang w:val="en-CA"/>
        </w:rPr>
        <w:t>Search for only Federal or Provincial or Municipal  publications</w:t>
      </w:r>
      <w:r>
        <w:rPr>
          <w:rFonts w:ascii="Calibri" w:hAnsi="Calibri"/>
          <w:sz w:val="22"/>
          <w:szCs w:val="22"/>
          <w:lang w:val="en-CA"/>
        </w:rPr>
        <w:t>.</w:t>
      </w:r>
    </w:p>
    <w:p w:rsidR="000E500E" w:rsidRPr="00CC32E8" w:rsidRDefault="000E500E" w:rsidP="000E500E">
      <w:pPr>
        <w:pStyle w:val="Footer"/>
        <w:numPr>
          <w:ilvl w:val="0"/>
          <w:numId w:val="15"/>
        </w:numPr>
        <w:rPr>
          <w:rFonts w:ascii="Calibri" w:hAnsi="Calibri"/>
          <w:sz w:val="22"/>
          <w:szCs w:val="22"/>
          <w:lang w:val="en-CA"/>
        </w:rPr>
      </w:pPr>
      <w:r w:rsidRPr="00CC32E8">
        <w:rPr>
          <w:rFonts w:ascii="Calibri" w:hAnsi="Calibri"/>
          <w:sz w:val="22"/>
          <w:szCs w:val="22"/>
          <w:lang w:val="en-CA"/>
        </w:rPr>
        <w:tab/>
        <w:t>Search for only IGO publications like the World Bank, United Nations, World Health Organization, etc.  or only NGO publications like Human Rights Watch, The Red Cross, World Water Council, etc.</w:t>
      </w:r>
    </w:p>
    <w:p w:rsidR="000E500E" w:rsidRDefault="000E500E" w:rsidP="00CC32E8">
      <w:pPr>
        <w:pStyle w:val="Footer"/>
        <w:tabs>
          <w:tab w:val="clear" w:pos="4320"/>
          <w:tab w:val="clear" w:pos="8640"/>
        </w:tabs>
        <w:ind w:left="284" w:firstLine="284"/>
        <w:rPr>
          <w:rFonts w:ascii="Calibri" w:hAnsi="Calibri"/>
          <w:sz w:val="22"/>
          <w:szCs w:val="22"/>
          <w:lang w:val="en-CA"/>
        </w:rPr>
      </w:pPr>
    </w:p>
    <w:p w:rsidR="00BE4580" w:rsidRPr="00BE4580" w:rsidRDefault="00BE4580" w:rsidP="00BE4580">
      <w:pPr>
        <w:pStyle w:val="Footer"/>
        <w:tabs>
          <w:tab w:val="clear" w:pos="4320"/>
          <w:tab w:val="clear" w:pos="8640"/>
        </w:tabs>
        <w:ind w:left="284" w:firstLine="284"/>
        <w:jc w:val="center"/>
        <w:rPr>
          <w:rFonts w:ascii="Calibri" w:hAnsi="Calibri"/>
          <w:b/>
          <w:sz w:val="22"/>
          <w:szCs w:val="22"/>
          <w:lang w:val="en-CA"/>
        </w:rPr>
      </w:pPr>
      <w:bookmarkStart w:id="0" w:name="_GoBack"/>
      <w:bookmarkEnd w:id="0"/>
      <w:r w:rsidRPr="00BE4580">
        <w:rPr>
          <w:rFonts w:ascii="Calibri" w:hAnsi="Calibri"/>
          <w:b/>
          <w:sz w:val="22"/>
          <w:szCs w:val="22"/>
          <w:lang w:val="en-CA"/>
        </w:rPr>
        <w:t>THANK YOU!</w:t>
      </w:r>
    </w:p>
    <w:sectPr w:rsidR="00BE4580" w:rsidRPr="00BE4580" w:rsidSect="00CA450D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D89"/>
    <w:multiLevelType w:val="hybridMultilevel"/>
    <w:tmpl w:val="D37A7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719D"/>
    <w:multiLevelType w:val="hybridMultilevel"/>
    <w:tmpl w:val="C4C2FAF8"/>
    <w:lvl w:ilvl="0" w:tplc="1009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2">
    <w:nsid w:val="2D3877EF"/>
    <w:multiLevelType w:val="hybridMultilevel"/>
    <w:tmpl w:val="60E6BED6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2176984"/>
    <w:multiLevelType w:val="hybridMultilevel"/>
    <w:tmpl w:val="25326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E61DB"/>
    <w:multiLevelType w:val="hybridMultilevel"/>
    <w:tmpl w:val="931C330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8C2726"/>
    <w:multiLevelType w:val="hybridMultilevel"/>
    <w:tmpl w:val="7C240E62"/>
    <w:lvl w:ilvl="0" w:tplc="DFF8B21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D35B1"/>
    <w:multiLevelType w:val="hybridMultilevel"/>
    <w:tmpl w:val="060C63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1D44A8"/>
    <w:multiLevelType w:val="hybridMultilevel"/>
    <w:tmpl w:val="47201C10"/>
    <w:lvl w:ilvl="0" w:tplc="1009000F">
      <w:start w:val="1"/>
      <w:numFmt w:val="decimal"/>
      <w:lvlText w:val="%1."/>
      <w:lvlJc w:val="left"/>
      <w:pPr>
        <w:ind w:left="1572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292" w:hanging="360"/>
      </w:pPr>
    </w:lvl>
    <w:lvl w:ilvl="2" w:tplc="1009001B" w:tentative="1">
      <w:start w:val="1"/>
      <w:numFmt w:val="lowerRoman"/>
      <w:lvlText w:val="%3."/>
      <w:lvlJc w:val="right"/>
      <w:pPr>
        <w:ind w:left="3012" w:hanging="180"/>
      </w:pPr>
    </w:lvl>
    <w:lvl w:ilvl="3" w:tplc="1009000F" w:tentative="1">
      <w:start w:val="1"/>
      <w:numFmt w:val="decimal"/>
      <w:lvlText w:val="%4."/>
      <w:lvlJc w:val="left"/>
      <w:pPr>
        <w:ind w:left="3732" w:hanging="360"/>
      </w:pPr>
    </w:lvl>
    <w:lvl w:ilvl="4" w:tplc="10090019" w:tentative="1">
      <w:start w:val="1"/>
      <w:numFmt w:val="lowerLetter"/>
      <w:lvlText w:val="%5."/>
      <w:lvlJc w:val="left"/>
      <w:pPr>
        <w:ind w:left="4452" w:hanging="360"/>
      </w:pPr>
    </w:lvl>
    <w:lvl w:ilvl="5" w:tplc="1009001B" w:tentative="1">
      <w:start w:val="1"/>
      <w:numFmt w:val="lowerRoman"/>
      <w:lvlText w:val="%6."/>
      <w:lvlJc w:val="right"/>
      <w:pPr>
        <w:ind w:left="5172" w:hanging="180"/>
      </w:pPr>
    </w:lvl>
    <w:lvl w:ilvl="6" w:tplc="1009000F" w:tentative="1">
      <w:start w:val="1"/>
      <w:numFmt w:val="decimal"/>
      <w:lvlText w:val="%7."/>
      <w:lvlJc w:val="left"/>
      <w:pPr>
        <w:ind w:left="5892" w:hanging="360"/>
      </w:pPr>
    </w:lvl>
    <w:lvl w:ilvl="7" w:tplc="10090019" w:tentative="1">
      <w:start w:val="1"/>
      <w:numFmt w:val="lowerLetter"/>
      <w:lvlText w:val="%8."/>
      <w:lvlJc w:val="left"/>
      <w:pPr>
        <w:ind w:left="6612" w:hanging="360"/>
      </w:pPr>
    </w:lvl>
    <w:lvl w:ilvl="8" w:tplc="10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45465F71"/>
    <w:multiLevelType w:val="hybridMultilevel"/>
    <w:tmpl w:val="A68CBE1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7943758"/>
    <w:multiLevelType w:val="hybridMultilevel"/>
    <w:tmpl w:val="CC940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F5F1D"/>
    <w:multiLevelType w:val="hybridMultilevel"/>
    <w:tmpl w:val="6D7812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60BA5"/>
    <w:multiLevelType w:val="hybridMultilevel"/>
    <w:tmpl w:val="FB348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616C9"/>
    <w:multiLevelType w:val="hybridMultilevel"/>
    <w:tmpl w:val="E87C9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C1D78"/>
    <w:multiLevelType w:val="hybridMultilevel"/>
    <w:tmpl w:val="5EC8A3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102D2E"/>
    <w:multiLevelType w:val="hybridMultilevel"/>
    <w:tmpl w:val="0E02D6F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4A33C2"/>
    <w:multiLevelType w:val="hybridMultilevel"/>
    <w:tmpl w:val="B8D67A56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6625886"/>
    <w:multiLevelType w:val="hybridMultilevel"/>
    <w:tmpl w:val="1D8A7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40692"/>
    <w:multiLevelType w:val="hybridMultilevel"/>
    <w:tmpl w:val="72FCA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16"/>
  </w:num>
  <w:num w:numId="14">
    <w:abstractNumId w:val="2"/>
  </w:num>
  <w:num w:numId="15">
    <w:abstractNumId w:val="14"/>
  </w:num>
  <w:num w:numId="16">
    <w:abstractNumId w:val="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29"/>
    <w:rsid w:val="000E500E"/>
    <w:rsid w:val="00364877"/>
    <w:rsid w:val="00377929"/>
    <w:rsid w:val="00701049"/>
    <w:rsid w:val="0073062C"/>
    <w:rsid w:val="00982ABF"/>
    <w:rsid w:val="00A06DDA"/>
    <w:rsid w:val="00BE4580"/>
    <w:rsid w:val="00BF0EE1"/>
    <w:rsid w:val="00C74E89"/>
    <w:rsid w:val="00CA450D"/>
    <w:rsid w:val="00CC32E8"/>
    <w:rsid w:val="00D94829"/>
    <w:rsid w:val="00E1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qFormat/>
    <w:rsid w:val="00D94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94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94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82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94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94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D94829"/>
    <w:rPr>
      <w:color w:val="0000FF"/>
      <w:u w:val="single"/>
    </w:rPr>
  </w:style>
  <w:style w:type="paragraph" w:styleId="Footer">
    <w:name w:val="footer"/>
    <w:basedOn w:val="Normal"/>
    <w:link w:val="FooterChar"/>
    <w:rsid w:val="00D948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rsid w:val="00D9482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D948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101D1"/>
    <w:pPr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101D1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70104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qFormat/>
    <w:rsid w:val="00D94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94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94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82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94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94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D94829"/>
    <w:rPr>
      <w:color w:val="0000FF"/>
      <w:u w:val="single"/>
    </w:rPr>
  </w:style>
  <w:style w:type="paragraph" w:styleId="Footer">
    <w:name w:val="footer"/>
    <w:basedOn w:val="Normal"/>
    <w:link w:val="FooterChar"/>
    <w:rsid w:val="00D948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rsid w:val="00D9482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D948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101D1"/>
    <w:pPr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101D1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70104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arch.proquest.com/ibss/advanced?accountid=6180" TargetMode="External"/><Relationship Id="rId18" Type="http://schemas.openxmlformats.org/officeDocument/2006/relationships/hyperlink" Target="http://guides.library.queensu.ca/refwork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library.queensu.ca" TargetMode="External"/><Relationship Id="rId12" Type="http://schemas.openxmlformats.org/officeDocument/2006/relationships/hyperlink" Target="http://www.engineeringvillage.com/search/quick.url?CID=quickSearch&amp;database=2105344" TargetMode="External"/><Relationship Id="rId17" Type="http://schemas.openxmlformats.org/officeDocument/2006/relationships/hyperlink" Target="http://sass.queensu.ca/writingcentre/wp-content/uploads/sites/3/2013/06/AP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queensu.ca/help/cite-sources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search.proquest.com/socialsciences/advanced?accountid=6180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library.queensu.ca/webdo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search.proquest.com/pais/advanced?accountid=61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LIBSTAFF</dc:creator>
  <cp:lastModifiedBy>LIBSTAFF</cp:lastModifiedBy>
  <cp:revision>2</cp:revision>
  <cp:lastPrinted>2013-09-27T17:51:00Z</cp:lastPrinted>
  <dcterms:created xsi:type="dcterms:W3CDTF">2013-09-27T19:06:00Z</dcterms:created>
  <dcterms:modified xsi:type="dcterms:W3CDTF">2013-09-27T19:06:00Z</dcterms:modified>
</cp:coreProperties>
</file>